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92" w:rsidRPr="00330223" w:rsidRDefault="00330223" w:rsidP="00330223">
      <w:pPr>
        <w:jc w:val="center"/>
        <w:rPr>
          <w:rFonts w:ascii="黑体" w:eastAsia="黑体"/>
          <w:b/>
          <w:sz w:val="44"/>
          <w:szCs w:val="44"/>
        </w:rPr>
      </w:pPr>
      <w:r w:rsidRPr="00330223">
        <w:rPr>
          <w:rFonts w:hint="eastAsia"/>
          <w:b/>
          <w:sz w:val="44"/>
          <w:szCs w:val="44"/>
        </w:rPr>
        <w:t>投稿须知</w:t>
      </w:r>
    </w:p>
    <w:p w:rsidR="003E7392" w:rsidRDefault="003E7392" w:rsidP="009B5462">
      <w:pPr>
        <w:ind w:firstLineChars="200" w:firstLine="420"/>
      </w:pPr>
      <w:r>
        <w:rPr>
          <w:rFonts w:hint="eastAsia"/>
        </w:rPr>
        <w:t>来稿长短不限，以</w:t>
      </w:r>
      <w:r w:rsidR="003A5089">
        <w:rPr>
          <w:rFonts w:hint="eastAsia"/>
        </w:rPr>
        <w:t>8</w:t>
      </w:r>
      <w:r w:rsidR="003A5089">
        <w:t>000</w:t>
      </w:r>
      <w:r w:rsidR="003A5089">
        <w:rPr>
          <w:rFonts w:hint="eastAsia"/>
        </w:rPr>
        <w:t>~</w:t>
      </w:r>
      <w:r w:rsidR="003A5089">
        <w:t>1</w:t>
      </w:r>
      <w:r w:rsidR="003A5089">
        <w:rPr>
          <w:rFonts w:hint="eastAsia"/>
        </w:rPr>
        <w:t>5</w:t>
      </w:r>
      <w:r>
        <w:t>000</w:t>
      </w:r>
      <w:r>
        <w:rPr>
          <w:rFonts w:hint="eastAsia"/>
        </w:rPr>
        <w:t>字为宜。论文内容须包括题名、作者姓名、作者单位（含邮编）、摘要、关键词、作者简介、正文、参考文献。如为基金项目成果，请注明项目来源和批准文号。作者简介请写明作者姓名、出生年、性别、籍贯、工作单位、职称职务、学位。参考文献按文中出现的先后顺序编号，正文中作相应标注，同一出处用同一编号，具体请参照国标（</w:t>
      </w:r>
      <w:r>
        <w:t>GB/T7714-2005</w:t>
      </w:r>
      <w:r>
        <w:rPr>
          <w:rFonts w:hint="eastAsia"/>
        </w:rPr>
        <w:t>）《文后参考文献著录规范》，简要格式如下：</w:t>
      </w:r>
    </w:p>
    <w:p w:rsidR="003E7392" w:rsidRDefault="003E7392" w:rsidP="009B5462"/>
    <w:p w:rsidR="003E7392" w:rsidRDefault="003E7392" w:rsidP="003A5089">
      <w:pPr>
        <w:ind w:firstLineChars="200" w:firstLine="420"/>
      </w:pPr>
      <w:r>
        <w:t xml:space="preserve">1. </w:t>
      </w:r>
      <w:r>
        <w:rPr>
          <w:rFonts w:hint="eastAsia"/>
        </w:rPr>
        <w:t>专著：主要责任者</w:t>
      </w:r>
      <w:r>
        <w:t>.</w:t>
      </w:r>
      <w:r>
        <w:rPr>
          <w:rFonts w:hint="eastAsia"/>
        </w:rPr>
        <w:t>书名</w:t>
      </w:r>
      <w:r>
        <w:t>[M].</w:t>
      </w:r>
      <w:r>
        <w:rPr>
          <w:rFonts w:hint="eastAsia"/>
        </w:rPr>
        <w:t>出版地：出版者，出版年：起止页码</w:t>
      </w:r>
      <w:r>
        <w:t xml:space="preserve">. </w:t>
      </w:r>
    </w:p>
    <w:p w:rsidR="003E7392" w:rsidRDefault="003E7392" w:rsidP="003A5089">
      <w:pPr>
        <w:ind w:firstLineChars="200" w:firstLine="420"/>
      </w:pPr>
      <w:r>
        <w:rPr>
          <w:rFonts w:hint="eastAsia"/>
        </w:rPr>
        <w:t>示例：唐绪军</w:t>
      </w:r>
      <w:r>
        <w:t>.</w:t>
      </w:r>
      <w:r>
        <w:rPr>
          <w:rFonts w:hint="eastAsia"/>
        </w:rPr>
        <w:t>报业经济与报业经营</w:t>
      </w:r>
      <w:r>
        <w:t>[M].</w:t>
      </w:r>
      <w:r>
        <w:rPr>
          <w:rFonts w:hint="eastAsia"/>
        </w:rPr>
        <w:t>北京：新华出版社，</w:t>
      </w:r>
      <w:r>
        <w:t>1999</w:t>
      </w:r>
      <w:r>
        <w:rPr>
          <w:rFonts w:hint="eastAsia"/>
        </w:rPr>
        <w:t>：</w:t>
      </w:r>
      <w:r>
        <w:t xml:space="preserve">117-121. </w:t>
      </w:r>
    </w:p>
    <w:p w:rsidR="003E7392" w:rsidRDefault="003E7392" w:rsidP="003A5089">
      <w:pPr>
        <w:ind w:firstLineChars="200" w:firstLine="420"/>
      </w:pPr>
      <w:r>
        <w:t xml:space="preserve">2. </w:t>
      </w:r>
      <w:r>
        <w:rPr>
          <w:rFonts w:hint="eastAsia"/>
        </w:rPr>
        <w:t>期刊：主要责任者</w:t>
      </w:r>
      <w:r>
        <w:t>.</w:t>
      </w:r>
      <w:r>
        <w:rPr>
          <w:rFonts w:hint="eastAsia"/>
        </w:rPr>
        <w:t>题名</w:t>
      </w:r>
      <w:r>
        <w:t>[J].</w:t>
      </w:r>
      <w:r>
        <w:rPr>
          <w:rFonts w:hint="eastAsia"/>
        </w:rPr>
        <w:t>刊名，出版年份，卷（期）：起止页码</w:t>
      </w:r>
      <w:r>
        <w:t xml:space="preserve">. </w:t>
      </w:r>
    </w:p>
    <w:p w:rsidR="003E7392" w:rsidRDefault="003E7392" w:rsidP="003A5089">
      <w:pPr>
        <w:ind w:firstLineChars="200" w:firstLine="420"/>
      </w:pPr>
      <w:r>
        <w:rPr>
          <w:rFonts w:hint="eastAsia"/>
        </w:rPr>
        <w:t>示例：李炳穆</w:t>
      </w:r>
      <w:r>
        <w:t>.</w:t>
      </w:r>
      <w:r>
        <w:rPr>
          <w:rFonts w:hint="eastAsia"/>
        </w:rPr>
        <w:t>理想的图书馆员和信息专家的素质与形象</w:t>
      </w:r>
      <w:r>
        <w:t>[J].</w:t>
      </w:r>
      <w:r>
        <w:rPr>
          <w:rFonts w:hint="eastAsia"/>
        </w:rPr>
        <w:t>图书情报工作，</w:t>
      </w:r>
      <w:r>
        <w:t>2000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）：</w:t>
      </w:r>
      <w:r>
        <w:t xml:space="preserve">5-8. </w:t>
      </w:r>
    </w:p>
    <w:p w:rsidR="003E7392" w:rsidRDefault="003E7392" w:rsidP="003A5089">
      <w:pPr>
        <w:ind w:firstLineChars="200" w:firstLine="420"/>
      </w:pPr>
      <w:r>
        <w:t xml:space="preserve">3. </w:t>
      </w:r>
      <w:r>
        <w:rPr>
          <w:rFonts w:hint="eastAsia"/>
        </w:rPr>
        <w:t>报纸文章：主要责任者</w:t>
      </w:r>
      <w:r>
        <w:t>.</w:t>
      </w:r>
      <w:r>
        <w:rPr>
          <w:rFonts w:hint="eastAsia"/>
        </w:rPr>
        <w:t>题名</w:t>
      </w:r>
      <w:r>
        <w:t>[N].</w:t>
      </w:r>
      <w:r>
        <w:rPr>
          <w:rFonts w:hint="eastAsia"/>
        </w:rPr>
        <w:t>报纸名，出版日期（版次）</w:t>
      </w:r>
      <w:r>
        <w:t xml:space="preserve">. </w:t>
      </w:r>
    </w:p>
    <w:p w:rsidR="003E7392" w:rsidRDefault="003E7392" w:rsidP="003A5089">
      <w:pPr>
        <w:ind w:firstLineChars="200" w:firstLine="420"/>
      </w:pPr>
      <w:r>
        <w:rPr>
          <w:rFonts w:hint="eastAsia"/>
        </w:rPr>
        <w:t>示例：丁文祥</w:t>
      </w:r>
      <w:r>
        <w:t>.</w:t>
      </w:r>
      <w:r>
        <w:rPr>
          <w:rFonts w:hint="eastAsia"/>
        </w:rPr>
        <w:t>数字革命与竞争国际化</w:t>
      </w:r>
      <w:r>
        <w:t>[N].</w:t>
      </w:r>
      <w:r>
        <w:rPr>
          <w:rFonts w:hint="eastAsia"/>
        </w:rPr>
        <w:t>中国青年报，</w:t>
      </w:r>
      <w:r>
        <w:t>2000-11-05</w:t>
      </w:r>
      <w:r>
        <w:rPr>
          <w:rFonts w:hint="eastAsia"/>
        </w:rPr>
        <w:t>（</w:t>
      </w:r>
      <w:r>
        <w:t>15</w:t>
      </w:r>
      <w:r>
        <w:rPr>
          <w:rFonts w:hint="eastAsia"/>
        </w:rPr>
        <w:t>）</w:t>
      </w:r>
      <w:r>
        <w:t xml:space="preserve">. </w:t>
      </w:r>
    </w:p>
    <w:p w:rsidR="003E7392" w:rsidRDefault="003E7392" w:rsidP="003A5089">
      <w:pPr>
        <w:ind w:firstLineChars="200" w:firstLine="420"/>
      </w:pPr>
      <w:r>
        <w:t xml:space="preserve">4. </w:t>
      </w:r>
      <w:r>
        <w:rPr>
          <w:rFonts w:hint="eastAsia"/>
        </w:rPr>
        <w:t>电子文献</w:t>
      </w:r>
      <w:r>
        <w:t xml:space="preserve">: </w:t>
      </w:r>
      <w:r>
        <w:rPr>
          <w:rFonts w:hint="eastAsia"/>
        </w:rPr>
        <w:t>主要责任者</w:t>
      </w:r>
      <w:r>
        <w:t>.</w:t>
      </w:r>
      <w:r>
        <w:rPr>
          <w:rFonts w:hint="eastAsia"/>
        </w:rPr>
        <w:t>电子文献名</w:t>
      </w:r>
      <w:r>
        <w:t>[</w:t>
      </w:r>
      <w:r>
        <w:rPr>
          <w:rFonts w:hint="eastAsia"/>
        </w:rPr>
        <w:t>电子文献及载体类型标志</w:t>
      </w:r>
      <w:r>
        <w:t>].</w:t>
      </w:r>
      <w:r>
        <w:rPr>
          <w:rFonts w:hint="eastAsia"/>
        </w:rPr>
        <w:t>（发表或更新日期）</w:t>
      </w:r>
      <w:r>
        <w:t>[</w:t>
      </w:r>
      <w:r>
        <w:rPr>
          <w:rFonts w:hint="eastAsia"/>
        </w:rPr>
        <w:t>引用日期</w:t>
      </w:r>
      <w:r>
        <w:t>].</w:t>
      </w:r>
      <w:r>
        <w:rPr>
          <w:rFonts w:hint="eastAsia"/>
        </w:rPr>
        <w:t>电子文献的出处或可获得地址</w:t>
      </w:r>
      <w:r>
        <w:t xml:space="preserve">. </w:t>
      </w:r>
    </w:p>
    <w:p w:rsidR="003E7392" w:rsidRDefault="003E7392" w:rsidP="003A5089">
      <w:pPr>
        <w:ind w:firstLineChars="200" w:firstLine="420"/>
      </w:pPr>
      <w:r>
        <w:rPr>
          <w:rFonts w:hint="eastAsia"/>
        </w:rPr>
        <w:t>示例：萧钮</w:t>
      </w:r>
      <w:r>
        <w:t>.</w:t>
      </w:r>
      <w:r>
        <w:rPr>
          <w:rFonts w:hint="eastAsia"/>
        </w:rPr>
        <w:t>出版业信息化迈入快车道</w:t>
      </w:r>
      <w:r>
        <w:t xml:space="preserve">[EB/OL].(2001-12-19)[2002-04-15]. </w:t>
      </w:r>
    </w:p>
    <w:p w:rsidR="003E7392" w:rsidRDefault="003E7392" w:rsidP="004237B5">
      <w:r>
        <w:t xml:space="preserve">http://www.creader.com/news/20011219/200112190019.html. </w:t>
      </w:r>
    </w:p>
    <w:p w:rsidR="003E7392" w:rsidRDefault="003E7392" w:rsidP="003A5089">
      <w:pPr>
        <w:ind w:firstLineChars="200" w:firstLine="420"/>
      </w:pPr>
      <w:r>
        <w:t xml:space="preserve">5. </w:t>
      </w:r>
      <w:r>
        <w:rPr>
          <w:rFonts w:hint="eastAsia"/>
        </w:rPr>
        <w:t>论文集中的析出文献：析出文献作者</w:t>
      </w:r>
      <w:r>
        <w:t>.</w:t>
      </w:r>
      <w:r>
        <w:rPr>
          <w:rFonts w:hint="eastAsia"/>
        </w:rPr>
        <w:t>析出文献题名</w:t>
      </w:r>
      <w:r>
        <w:t>[</w:t>
      </w:r>
      <w:r>
        <w:rPr>
          <w:rFonts w:hint="eastAsia"/>
        </w:rPr>
        <w:t>文献类型标志</w:t>
      </w:r>
      <w:r>
        <w:t>]//</w:t>
      </w:r>
      <w:r>
        <w:rPr>
          <w:rFonts w:hint="eastAsia"/>
        </w:rPr>
        <w:t>原文献主要责任者</w:t>
      </w:r>
      <w:r>
        <w:t>.</w:t>
      </w:r>
      <w:r>
        <w:rPr>
          <w:rFonts w:hint="eastAsia"/>
        </w:rPr>
        <w:t>原文献题名</w:t>
      </w:r>
      <w:r>
        <w:t>.</w:t>
      </w:r>
      <w:r>
        <w:rPr>
          <w:rFonts w:hint="eastAsia"/>
        </w:rPr>
        <w:t>出版地：出版者，出版年</w:t>
      </w:r>
      <w:r>
        <w:t>.</w:t>
      </w:r>
      <w:r>
        <w:rPr>
          <w:rFonts w:hint="eastAsia"/>
        </w:rPr>
        <w:t>析出文献起止页码</w:t>
      </w:r>
      <w:r>
        <w:t xml:space="preserve">. </w:t>
      </w:r>
    </w:p>
    <w:p w:rsidR="003E7392" w:rsidRDefault="003E7392" w:rsidP="003A5089">
      <w:pPr>
        <w:ind w:firstLineChars="200" w:firstLine="420"/>
      </w:pPr>
      <w:r>
        <w:rPr>
          <w:rFonts w:hint="eastAsia"/>
        </w:rPr>
        <w:t>示例：韩吉人</w:t>
      </w:r>
      <w:r>
        <w:t>.</w:t>
      </w:r>
      <w:r>
        <w:rPr>
          <w:rFonts w:hint="eastAsia"/>
        </w:rPr>
        <w:t>论职工教育的特点</w:t>
      </w:r>
      <w:r>
        <w:t>[G]//</w:t>
      </w:r>
      <w:r>
        <w:rPr>
          <w:rFonts w:hint="eastAsia"/>
        </w:rPr>
        <w:t>中国职工教育研究会</w:t>
      </w:r>
      <w:r>
        <w:t>.</w:t>
      </w:r>
      <w:r>
        <w:rPr>
          <w:rFonts w:hint="eastAsia"/>
        </w:rPr>
        <w:t>职工教育研究论文集</w:t>
      </w:r>
      <w:r>
        <w:t>.</w:t>
      </w:r>
      <w:r>
        <w:rPr>
          <w:rFonts w:hint="eastAsia"/>
        </w:rPr>
        <w:t>北京：人民教育出版社，</w:t>
      </w:r>
      <w:r>
        <w:t>1985</w:t>
      </w:r>
      <w:r>
        <w:rPr>
          <w:rFonts w:hint="eastAsia"/>
        </w:rPr>
        <w:t>：</w:t>
      </w:r>
      <w:r>
        <w:t xml:space="preserve">90-99. </w:t>
      </w:r>
    </w:p>
    <w:p w:rsidR="003E7392" w:rsidRDefault="003E7392" w:rsidP="009B5462">
      <w:pPr>
        <w:ind w:firstLineChars="200" w:firstLine="420"/>
      </w:pPr>
      <w:r>
        <w:rPr>
          <w:rFonts w:hint="eastAsia"/>
        </w:rPr>
        <w:t>本刊已启用学术不端文献检测系统，敬请作者自觉遵守学术规范。在不影响文章主要观点的情况下，本刊有权对文章进行文字加工，如不同意修改，需在来稿时注明。请勿一稿多投，自收稿之日起</w:t>
      </w:r>
      <w:r>
        <w:t>2</w:t>
      </w:r>
      <w:r>
        <w:rPr>
          <w:rFonts w:hint="eastAsia"/>
        </w:rPr>
        <w:t>个月内未收到录用通知者可自行处理。限</w:t>
      </w:r>
      <w:r w:rsidR="003A5089">
        <w:rPr>
          <w:rFonts w:hint="eastAsia"/>
        </w:rPr>
        <w:t>于人力，来稿不退，请自留底稿。本刊已加入“中国期刊全文数据库”</w:t>
      </w:r>
      <w:r>
        <w:rPr>
          <w:rFonts w:hint="eastAsia"/>
        </w:rPr>
        <w:t>“万方数据</w:t>
      </w:r>
      <w:r>
        <w:t>—</w:t>
      </w:r>
      <w:r w:rsidR="003A5089">
        <w:rPr>
          <w:rFonts w:hint="eastAsia"/>
        </w:rPr>
        <w:t>数字化期刊群”“中文科技期刊数据库”“龙源期刊网”</w:t>
      </w:r>
      <w:r>
        <w:rPr>
          <w:rFonts w:hint="eastAsia"/>
        </w:rPr>
        <w:t>“超星期刊”，本刊所付稿酬中已包含上述数据库著作权使用费。作者如不愿被收录，请在来稿时注明。</w:t>
      </w:r>
    </w:p>
    <w:p w:rsidR="003E7392" w:rsidRDefault="003E7392" w:rsidP="003A5089">
      <w:pPr>
        <w:ind w:firstLineChars="200" w:firstLine="420"/>
      </w:pPr>
      <w:r>
        <w:rPr>
          <w:rFonts w:hint="eastAsia"/>
        </w:rPr>
        <w:t>谢谢您的支持与合作。</w:t>
      </w:r>
    </w:p>
    <w:p w:rsidR="003E7392" w:rsidRDefault="003E7392" w:rsidP="004237B5">
      <w:bookmarkStart w:id="0" w:name="_GoBack"/>
      <w:bookmarkEnd w:id="0"/>
    </w:p>
    <w:sectPr w:rsidR="003E7392" w:rsidSect="00F8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7B5"/>
    <w:rsid w:val="000375A6"/>
    <w:rsid w:val="00240B5E"/>
    <w:rsid w:val="002716ED"/>
    <w:rsid w:val="00303351"/>
    <w:rsid w:val="00330223"/>
    <w:rsid w:val="003A5089"/>
    <w:rsid w:val="003E7392"/>
    <w:rsid w:val="004237B5"/>
    <w:rsid w:val="006C67D5"/>
    <w:rsid w:val="009B5462"/>
    <w:rsid w:val="00F8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WRGHO</cp:lastModifiedBy>
  <cp:revision>5</cp:revision>
  <dcterms:created xsi:type="dcterms:W3CDTF">2018-09-28T07:19:00Z</dcterms:created>
  <dcterms:modified xsi:type="dcterms:W3CDTF">2021-01-19T05:57:00Z</dcterms:modified>
</cp:coreProperties>
</file>