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46E12" w14:textId="77777777" w:rsidR="006F478C" w:rsidRDefault="00000000" w:rsidP="006F478C">
      <w:pPr>
        <w:spacing w:before="88" w:line="266" w:lineRule="auto"/>
        <w:ind w:left="3323" w:right="79" w:hanging="2756"/>
        <w:jc w:val="right"/>
        <w:rPr>
          <w:rFonts w:ascii="仿宋" w:eastAsia="仿宋" w:hAnsi="仿宋" w:cs="仿宋"/>
          <w:sz w:val="20"/>
          <w:szCs w:val="20"/>
        </w:rPr>
      </w:pPr>
      <w:r w:rsidRPr="006F478C">
        <w:rPr>
          <w:noProof/>
        </w:rPr>
        <w:drawing>
          <wp:anchor distT="0" distB="0" distL="114300" distR="114300" simplePos="0" relativeHeight="251658240" behindDoc="0" locked="0" layoutInCell="1" allowOverlap="1" wp14:anchorId="461A81A7" wp14:editId="01ECCE98">
            <wp:simplePos x="0" y="0"/>
            <wp:positionH relativeFrom="column">
              <wp:posOffset>134620</wp:posOffset>
            </wp:positionH>
            <wp:positionV relativeFrom="paragraph">
              <wp:posOffset>-64770</wp:posOffset>
            </wp:positionV>
            <wp:extent cx="1256665" cy="818515"/>
            <wp:effectExtent l="0" t="0" r="635" b="63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1256665" cy="818515"/>
                    </a:xfrm>
                    <a:prstGeom prst="rect">
                      <a:avLst/>
                    </a:prstGeom>
                    <a:noFill/>
                    <a:ln>
                      <a:noFill/>
                    </a:ln>
                  </pic:spPr>
                </pic:pic>
              </a:graphicData>
            </a:graphic>
          </wp:anchor>
        </w:drawing>
      </w:r>
      <w:r w:rsidRPr="006F478C">
        <w:rPr>
          <w:rFonts w:ascii="仿宋" w:eastAsia="仿宋" w:hAnsi="仿宋" w:cs="仿宋"/>
          <w:spacing w:val="5"/>
          <w:sz w:val="20"/>
          <w:szCs w:val="20"/>
        </w:rPr>
        <w:t>地址：湖南省长沙市韶山南路 498 号中南林业科技大</w:t>
      </w:r>
      <w:r w:rsidRPr="006F478C">
        <w:rPr>
          <w:rFonts w:ascii="仿宋" w:eastAsia="仿宋" w:hAnsi="仿宋" w:cs="仿宋"/>
          <w:spacing w:val="3"/>
          <w:sz w:val="20"/>
          <w:szCs w:val="20"/>
        </w:rPr>
        <w:t>学</w:t>
      </w:r>
      <w:r>
        <w:rPr>
          <w:rFonts w:ascii="仿宋" w:eastAsia="仿宋" w:hAnsi="仿宋" w:cs="仿宋"/>
          <w:sz w:val="20"/>
          <w:szCs w:val="20"/>
        </w:rPr>
        <w:t xml:space="preserve"> </w:t>
      </w:r>
    </w:p>
    <w:p w14:paraId="0D71D44A" w14:textId="7EAA51E3" w:rsidR="001924DA" w:rsidRDefault="00000000" w:rsidP="006F478C">
      <w:pPr>
        <w:spacing w:before="88" w:line="267" w:lineRule="auto"/>
        <w:ind w:left="6067" w:right="80" w:hanging="2753"/>
        <w:jc w:val="right"/>
        <w:rPr>
          <w:rFonts w:ascii="仿宋" w:eastAsia="仿宋" w:hAnsi="仿宋" w:cs="仿宋"/>
          <w:sz w:val="20"/>
          <w:szCs w:val="20"/>
        </w:rPr>
      </w:pPr>
      <w:r>
        <w:rPr>
          <w:rFonts w:ascii="仿宋" w:eastAsia="仿宋" w:hAnsi="仿宋" w:cs="仿宋"/>
          <w:spacing w:val="7"/>
          <w:sz w:val="20"/>
          <w:szCs w:val="20"/>
        </w:rPr>
        <w:t>电</w:t>
      </w:r>
      <w:r>
        <w:rPr>
          <w:rFonts w:ascii="仿宋" w:eastAsia="仿宋" w:hAnsi="仿宋" w:cs="仿宋"/>
          <w:spacing w:val="4"/>
          <w:sz w:val="20"/>
          <w:szCs w:val="20"/>
        </w:rPr>
        <w:t>话：+860731-85623185</w:t>
      </w:r>
      <w:r>
        <w:rPr>
          <w:rFonts w:ascii="仿宋" w:eastAsia="仿宋" w:hAnsi="仿宋" w:cs="仿宋"/>
          <w:sz w:val="20"/>
          <w:szCs w:val="20"/>
        </w:rPr>
        <w:t xml:space="preserve"> </w:t>
      </w:r>
      <w:r>
        <w:rPr>
          <w:rFonts w:ascii="仿宋" w:eastAsia="仿宋" w:hAnsi="仿宋" w:cs="仿宋"/>
          <w:spacing w:val="8"/>
          <w:sz w:val="20"/>
          <w:szCs w:val="20"/>
        </w:rPr>
        <w:t>+8</w:t>
      </w:r>
      <w:r>
        <w:rPr>
          <w:rFonts w:ascii="仿宋" w:eastAsia="仿宋" w:hAnsi="仿宋" w:cs="仿宋"/>
          <w:spacing w:val="4"/>
          <w:sz w:val="20"/>
          <w:szCs w:val="20"/>
        </w:rPr>
        <w:t>60731-85623183</w:t>
      </w:r>
    </w:p>
    <w:p w14:paraId="62E9D660" w14:textId="77777777" w:rsidR="001924DA" w:rsidRDefault="001924DA">
      <w:pPr>
        <w:spacing w:line="296" w:lineRule="auto"/>
      </w:pPr>
    </w:p>
    <w:p w14:paraId="3FD20342" w14:textId="77777777" w:rsidR="001924DA" w:rsidRDefault="001924DA">
      <w:pPr>
        <w:spacing w:line="297" w:lineRule="auto"/>
      </w:pPr>
    </w:p>
    <w:p w14:paraId="76D3C168" w14:textId="77777777" w:rsidR="001924DA" w:rsidRDefault="00000000">
      <w:pPr>
        <w:spacing w:before="185" w:line="186" w:lineRule="auto"/>
        <w:ind w:left="3125"/>
        <w:rPr>
          <w:rFonts w:ascii="仿宋" w:eastAsia="仿宋" w:hAnsi="仿宋" w:cs="仿宋"/>
          <w:spacing w:val="13"/>
          <w:sz w:val="31"/>
          <w:szCs w:val="31"/>
        </w:rPr>
      </w:pPr>
      <w:r>
        <w:rPr>
          <w:rFonts w:ascii="微软雅黑" w:eastAsia="微软雅黑" w:hAnsi="微软雅黑" w:cs="微软雅黑"/>
          <w:spacing w:val="10"/>
          <w:sz w:val="43"/>
          <w:szCs w:val="43"/>
        </w:rPr>
        <w:t>作</w:t>
      </w:r>
      <w:r>
        <w:rPr>
          <w:rFonts w:ascii="微软雅黑" w:eastAsia="微软雅黑" w:hAnsi="微软雅黑" w:cs="微软雅黑"/>
          <w:spacing w:val="8"/>
          <w:sz w:val="43"/>
          <w:szCs w:val="43"/>
        </w:rPr>
        <w:t>者声明书</w:t>
      </w:r>
    </w:p>
    <w:p w14:paraId="34AFA918" w14:textId="77777777" w:rsidR="001924DA" w:rsidRDefault="001924DA">
      <w:pPr>
        <w:jc w:val="center"/>
        <w:rPr>
          <w:rFonts w:ascii="仿宋_GB2312" w:eastAsia="仿宋_GB2312" w:hAnsi="仿宋_GB2312" w:cs="仿宋_GB2312"/>
          <w:b/>
          <w:sz w:val="28"/>
          <w:szCs w:val="28"/>
        </w:rPr>
      </w:pPr>
    </w:p>
    <w:p w14:paraId="51F6D05D" w14:textId="77777777" w:rsidR="001924DA" w:rsidRDefault="00000000">
      <w:pPr>
        <w:spacing w:line="30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湖南中南林科大家具与室内装饰传媒有限公司：</w:t>
      </w:r>
    </w:p>
    <w:p w14:paraId="04A4670A" w14:textId="77777777" w:rsidR="001924DA" w:rsidRDefault="00000000">
      <w:pPr>
        <w:spacing w:line="30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现向贵刊投稿1份，请</w:t>
      </w:r>
      <w:proofErr w:type="gramStart"/>
      <w:r>
        <w:rPr>
          <w:rFonts w:ascii="仿宋_GB2312" w:eastAsia="仿宋_GB2312" w:hAnsi="仿宋_GB2312" w:cs="仿宋_GB2312" w:hint="eastAsia"/>
          <w:sz w:val="28"/>
          <w:szCs w:val="28"/>
        </w:rPr>
        <w:t>予安排</w:t>
      </w:r>
      <w:proofErr w:type="gramEnd"/>
      <w:r>
        <w:rPr>
          <w:rFonts w:ascii="仿宋_GB2312" w:eastAsia="仿宋_GB2312" w:hAnsi="仿宋_GB2312" w:cs="仿宋_GB2312" w:hint="eastAsia"/>
          <w:sz w:val="28"/>
          <w:szCs w:val="28"/>
        </w:rPr>
        <w:t>审理。</w:t>
      </w:r>
    </w:p>
    <w:p w14:paraId="3211A9A6" w14:textId="77777777" w:rsidR="001924DA" w:rsidRDefault="00000000">
      <w:pPr>
        <w:spacing w:line="30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稿件题目：</w:t>
      </w:r>
      <w:r>
        <w:rPr>
          <w:rFonts w:ascii="仿宋_GB2312" w:eastAsia="仿宋_GB2312" w:hAnsi="仿宋_GB2312" w:cs="仿宋_GB2312" w:hint="eastAsia"/>
          <w:sz w:val="28"/>
          <w:szCs w:val="28"/>
          <w:u w:val="single"/>
        </w:rPr>
        <w:t xml:space="preserve">                                                        </w:t>
      </w:r>
    </w:p>
    <w:p w14:paraId="6AA615ED" w14:textId="77777777" w:rsidR="001924DA" w:rsidRDefault="00000000">
      <w:pPr>
        <w:spacing w:line="30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作者：</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 xml:space="preserve"> </w:t>
      </w:r>
    </w:p>
    <w:p w14:paraId="00A41006" w14:textId="77777777" w:rsidR="001924DA" w:rsidRDefault="001924DA">
      <w:pPr>
        <w:spacing w:line="300" w:lineRule="auto"/>
        <w:rPr>
          <w:rFonts w:ascii="宋体" w:hAnsi="宋体"/>
          <w:sz w:val="28"/>
          <w:szCs w:val="28"/>
        </w:rPr>
      </w:pPr>
    </w:p>
    <w:p w14:paraId="31077160" w14:textId="77777777" w:rsidR="001924DA" w:rsidRDefault="00000000">
      <w:pPr>
        <w:spacing w:line="300" w:lineRule="auto"/>
        <w:rPr>
          <w:rFonts w:ascii="仿宋_GB2312" w:eastAsia="仿宋_GB2312" w:hAnsi="仿宋_GB2312" w:cs="仿宋_GB2312"/>
          <w:sz w:val="28"/>
          <w:szCs w:val="28"/>
        </w:rPr>
      </w:pPr>
      <w:r>
        <w:rPr>
          <w:rFonts w:ascii="宋体" w:hAnsi="宋体"/>
          <w:sz w:val="28"/>
          <w:szCs w:val="28"/>
        </w:rPr>
        <w:tab/>
      </w:r>
      <w:r>
        <w:rPr>
          <w:rFonts w:ascii="仿宋_GB2312" w:eastAsia="仿宋_GB2312" w:hAnsi="仿宋_GB2312" w:cs="仿宋_GB2312" w:hint="eastAsia"/>
          <w:sz w:val="28"/>
          <w:szCs w:val="28"/>
        </w:rPr>
        <w:t>以上全体署名作者郑重声明：</w:t>
      </w:r>
    </w:p>
    <w:p w14:paraId="05953663" w14:textId="681311F6" w:rsidR="001924DA" w:rsidRDefault="00000000">
      <w:pPr>
        <w:numPr>
          <w:ilvl w:val="0"/>
          <w:numId w:val="1"/>
        </w:numPr>
        <w:spacing w:line="30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投稿前已经详细阅读《家具与室内装饰》</w:t>
      </w:r>
      <w:r w:rsidR="00A85FCC">
        <w:rPr>
          <w:rFonts w:ascii="仿宋_GB2312" w:eastAsia="仿宋_GB2312" w:hAnsi="仿宋_GB2312" w:cs="仿宋_GB2312" w:hint="eastAsia"/>
          <w:sz w:val="28"/>
          <w:szCs w:val="28"/>
        </w:rPr>
        <w:t>投稿须知</w:t>
      </w:r>
      <w:r>
        <w:rPr>
          <w:rFonts w:ascii="仿宋_GB2312" w:eastAsia="仿宋_GB2312" w:hAnsi="仿宋_GB2312" w:cs="仿宋_GB2312" w:hint="eastAsia"/>
          <w:sz w:val="28"/>
          <w:szCs w:val="28"/>
        </w:rPr>
        <w:t>，并同意其中所述内容。</w:t>
      </w:r>
    </w:p>
    <w:p w14:paraId="48543005" w14:textId="77777777" w:rsidR="001924DA" w:rsidRDefault="00000000">
      <w:pPr>
        <w:numPr>
          <w:ilvl w:val="0"/>
          <w:numId w:val="1"/>
        </w:numPr>
        <w:spacing w:line="300" w:lineRule="auto"/>
        <w:rPr>
          <w:rFonts w:ascii="仿宋_GB2312" w:eastAsia="仿宋_GB2312" w:hAnsi="仿宋_GB2312" w:cs="仿宋_GB2312"/>
          <w:spacing w:val="-2"/>
          <w:sz w:val="28"/>
          <w:szCs w:val="28"/>
        </w:rPr>
      </w:pPr>
      <w:r>
        <w:rPr>
          <w:rFonts w:ascii="仿宋_GB2312" w:eastAsia="仿宋_GB2312" w:hAnsi="仿宋_GB2312" w:cs="仿宋_GB2312" w:hint="eastAsia"/>
          <w:spacing w:val="-2"/>
          <w:sz w:val="28"/>
          <w:szCs w:val="28"/>
        </w:rPr>
        <w:t>全体署名作者确认，所投稿件没有“抄袭”“剽窃”“一稿2投或多投”等学术不端行为，对于署名无异议，也不涉及保密与知识产权的侵权等问题。</w:t>
      </w:r>
    </w:p>
    <w:p w14:paraId="60C30CEA" w14:textId="77777777" w:rsidR="001924DA" w:rsidRDefault="00000000">
      <w:pPr>
        <w:numPr>
          <w:ilvl w:val="0"/>
          <w:numId w:val="1"/>
        </w:numPr>
        <w:spacing w:line="30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全体署名作者确认，自投稿时起，该稿版权（包括但不限于复制权、发行权、信息网络传播权、广播权、表演权、翻译权、汇编权、改编权等著作财产权）在全世界范围内免费转让给湖南中南林科大家具与室内装饰传媒有限公司，并同意湖南中南林科大家具与室内装饰传媒有限公司对发表载体的具体安排。 </w:t>
      </w:r>
    </w:p>
    <w:p w14:paraId="35D34E1E" w14:textId="77777777" w:rsidR="001924DA" w:rsidRDefault="00000000">
      <w:pPr>
        <w:numPr>
          <w:ilvl w:val="0"/>
          <w:numId w:val="1"/>
        </w:numPr>
        <w:spacing w:line="30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本声明书所决定的事项对全体作者具有约束力。对上述问题所引起的一切法律纠纷，完全由全体署名作者负责。</w:t>
      </w:r>
    </w:p>
    <w:p w14:paraId="066897F7" w14:textId="77777777" w:rsidR="001924DA" w:rsidRDefault="00000000">
      <w:pPr>
        <w:numPr>
          <w:ilvl w:val="0"/>
          <w:numId w:val="1"/>
        </w:numPr>
        <w:spacing w:line="30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与以上格式条款不同的特别声明：</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w:t>
      </w:r>
    </w:p>
    <w:p w14:paraId="759A81A5" w14:textId="77777777" w:rsidR="001924DA" w:rsidRDefault="001924DA">
      <w:pPr>
        <w:spacing w:line="300" w:lineRule="auto"/>
        <w:ind w:left="5040"/>
        <w:rPr>
          <w:rFonts w:ascii="仿宋_GB2312" w:eastAsia="仿宋_GB2312" w:hAnsi="仿宋_GB2312" w:cs="仿宋_GB2312"/>
          <w:sz w:val="28"/>
          <w:szCs w:val="28"/>
        </w:rPr>
      </w:pPr>
    </w:p>
    <w:p w14:paraId="436C8982" w14:textId="77777777" w:rsidR="001924DA" w:rsidRDefault="00000000">
      <w:pPr>
        <w:spacing w:line="300" w:lineRule="auto"/>
        <w:ind w:firstLineChars="1300" w:firstLine="3640"/>
        <w:rPr>
          <w:rFonts w:ascii="仿宋_GB2312" w:eastAsia="仿宋_GB2312" w:hAnsi="仿宋_GB2312" w:cs="仿宋_GB2312"/>
          <w:sz w:val="28"/>
          <w:szCs w:val="28"/>
        </w:rPr>
      </w:pPr>
      <w:r>
        <w:rPr>
          <w:rFonts w:ascii="仿宋_GB2312" w:eastAsia="仿宋_GB2312" w:hAnsi="仿宋_GB2312" w:cs="仿宋_GB2312" w:hint="eastAsia"/>
          <w:sz w:val="28"/>
          <w:szCs w:val="28"/>
        </w:rPr>
        <w:t>全体作者签名：</w:t>
      </w:r>
    </w:p>
    <w:p w14:paraId="35E40FBA" w14:textId="77777777" w:rsidR="001924DA" w:rsidRDefault="00000000">
      <w:pPr>
        <w:spacing w:line="300" w:lineRule="auto"/>
        <w:ind w:firstLineChars="1900" w:firstLine="5320"/>
        <w:rPr>
          <w:rFonts w:ascii="仿宋_GB2312" w:eastAsia="仿宋_GB2312" w:hAnsi="仿宋_GB2312" w:cs="仿宋_GB2312"/>
        </w:rPr>
      </w:pPr>
      <w:r>
        <w:rPr>
          <w:rFonts w:ascii="仿宋_GB2312" w:eastAsia="仿宋_GB2312" w:hAnsi="仿宋_GB2312" w:cs="仿宋_GB2312" w:hint="eastAsia"/>
          <w:sz w:val="28"/>
          <w:szCs w:val="28"/>
        </w:rPr>
        <w:t>年   月   日</w:t>
      </w:r>
    </w:p>
    <w:p w14:paraId="093C21B3" w14:textId="77777777" w:rsidR="001924DA" w:rsidRDefault="001924DA">
      <w:pPr>
        <w:rPr>
          <w:rFonts w:ascii="宋体" w:hAnsi="宋体"/>
        </w:rPr>
      </w:pPr>
    </w:p>
    <w:p w14:paraId="62E57C4F" w14:textId="77777777" w:rsidR="001924DA" w:rsidRDefault="001924DA">
      <w:pPr>
        <w:rPr>
          <w:rFonts w:ascii="宋体" w:hAnsi="宋体"/>
        </w:rPr>
      </w:pPr>
    </w:p>
    <w:p w14:paraId="18DEC9F4" w14:textId="77777777" w:rsidR="001924DA" w:rsidRDefault="001924DA">
      <w:pPr>
        <w:rPr>
          <w:rFonts w:ascii="宋体" w:hAnsi="宋体"/>
        </w:rPr>
      </w:pPr>
    </w:p>
    <w:p w14:paraId="35F654A8" w14:textId="10CB28C6" w:rsidR="001924DA" w:rsidRDefault="00000000">
      <w:pPr>
        <w:spacing w:line="300" w:lineRule="auto"/>
        <w:ind w:firstLineChars="200" w:firstLine="420"/>
        <w:rPr>
          <w:rFonts w:ascii="仿宋" w:eastAsia="仿宋" w:hAnsi="仿宋" w:cs="仿宋"/>
        </w:rPr>
      </w:pPr>
      <w:r>
        <w:rPr>
          <w:rFonts w:ascii="仿宋_GB2312" w:eastAsia="仿宋_GB2312" w:hAnsi="仿宋_GB2312" w:cs="仿宋_GB2312" w:hint="eastAsia"/>
        </w:rPr>
        <w:t>说明：</w:t>
      </w:r>
      <w:proofErr w:type="gramStart"/>
      <w:r>
        <w:rPr>
          <w:rFonts w:ascii="仿宋_GB2312" w:eastAsia="仿宋_GB2312" w:hAnsi="仿宋_GB2312" w:cs="仿宋_GB2312" w:hint="eastAsia"/>
        </w:rPr>
        <w:t>请收到</w:t>
      </w:r>
      <w:proofErr w:type="gramEnd"/>
      <w:r>
        <w:rPr>
          <w:rFonts w:ascii="仿宋_GB2312" w:eastAsia="仿宋_GB2312" w:hAnsi="仿宋_GB2312" w:cs="仿宋_GB2312" w:hint="eastAsia"/>
        </w:rPr>
        <w:t>本刊“录稿通知”（包括电子版通知）的作者填妥此“声明书”，签字后或将其电子文档（扫描文件）发送至：fidjournal@163.com。本公司未收到此件，将暂缓稿件的发表。</w:t>
      </w:r>
    </w:p>
    <w:sectPr w:rsidR="001924DA">
      <w:pgSz w:w="11906" w:h="16839"/>
      <w:pgMar w:top="794" w:right="1718" w:bottom="0" w:left="175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9B1C4" w14:textId="77777777" w:rsidR="0076034B" w:rsidRDefault="0076034B">
      <w:r>
        <w:separator/>
      </w:r>
    </w:p>
  </w:endnote>
  <w:endnote w:type="continuationSeparator" w:id="0">
    <w:p w14:paraId="4352DC0B" w14:textId="77777777" w:rsidR="0076034B" w:rsidRDefault="0076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D7C92" w14:textId="77777777" w:rsidR="0076034B" w:rsidRDefault="0076034B">
      <w:r>
        <w:separator/>
      </w:r>
    </w:p>
  </w:footnote>
  <w:footnote w:type="continuationSeparator" w:id="0">
    <w:p w14:paraId="5468AD73" w14:textId="77777777" w:rsidR="0076034B" w:rsidRDefault="00760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A4D76"/>
    <w:multiLevelType w:val="multilevel"/>
    <w:tmpl w:val="35BA4D76"/>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073746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proofState w:spelling="clean" w:grammar="clean"/>
  <w:defaultTabStop w:val="420"/>
  <w:noPunctuationKerning/>
  <w:characterSpacingControl w:val="doNotCompress"/>
  <w:savePreviewPicture/>
  <w:hdrShapeDefaults>
    <o:shapedefaults v:ext="edit" spidmax="2050" fillcolor="white">
      <v:fill color="white"/>
    </o:shapedefaults>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docVars>
    <w:docVar w:name="commondata" w:val="eyJoZGlkIjoiMWM2ZWNjMjM4MGE5NTNhMGNkNTU4NWUxZTI3M2VhY2QifQ=="/>
  </w:docVars>
  <w:rsids>
    <w:rsidRoot w:val="001924DA"/>
    <w:rsid w:val="000B0417"/>
    <w:rsid w:val="001924DA"/>
    <w:rsid w:val="0027069E"/>
    <w:rsid w:val="004243CC"/>
    <w:rsid w:val="006A32A4"/>
    <w:rsid w:val="006F478C"/>
    <w:rsid w:val="0076034B"/>
    <w:rsid w:val="00A85FCC"/>
    <w:rsid w:val="1F015060"/>
    <w:rsid w:val="2B3468C8"/>
    <w:rsid w:val="440512B1"/>
    <w:rsid w:val="68FE4FBD"/>
    <w:rsid w:val="75050C71"/>
    <w:rsid w:val="75E84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0BB4A27"/>
  <w15:docId w15:val="{2B7769C8-A1C3-4A1C-BEA8-7B8175574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header"/>
    <w:basedOn w:val="a"/>
    <w:link w:val="a4"/>
    <w:rsid w:val="006A32A4"/>
    <w:pPr>
      <w:tabs>
        <w:tab w:val="center" w:pos="4153"/>
        <w:tab w:val="right" w:pos="8306"/>
      </w:tabs>
      <w:jc w:val="center"/>
    </w:pPr>
    <w:rPr>
      <w:sz w:val="18"/>
      <w:szCs w:val="18"/>
    </w:rPr>
  </w:style>
  <w:style w:type="character" w:customStyle="1" w:styleId="a4">
    <w:name w:val="页眉 字符"/>
    <w:basedOn w:val="a0"/>
    <w:link w:val="a3"/>
    <w:rsid w:val="006A32A4"/>
    <w:rPr>
      <w:rFonts w:ascii="Arial" w:eastAsia="Arial" w:hAnsi="Arial" w:cs="Arial"/>
      <w:snapToGrid w:val="0"/>
      <w:color w:val="000000"/>
      <w:sz w:val="18"/>
      <w:szCs w:val="18"/>
    </w:rPr>
  </w:style>
  <w:style w:type="paragraph" w:styleId="a5">
    <w:name w:val="footer"/>
    <w:basedOn w:val="a"/>
    <w:link w:val="a6"/>
    <w:rsid w:val="006A32A4"/>
    <w:pPr>
      <w:tabs>
        <w:tab w:val="center" w:pos="4153"/>
        <w:tab w:val="right" w:pos="8306"/>
      </w:tabs>
    </w:pPr>
    <w:rPr>
      <w:sz w:val="18"/>
      <w:szCs w:val="18"/>
    </w:rPr>
  </w:style>
  <w:style w:type="character" w:customStyle="1" w:styleId="a6">
    <w:name w:val="页脚 字符"/>
    <w:basedOn w:val="a0"/>
    <w:link w:val="a5"/>
    <w:rsid w:val="006A32A4"/>
    <w:rPr>
      <w:rFonts w:ascii="Arial" w:eastAsia="Arial" w:hAnsi="Arial" w:cs="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26501</dc:creator>
  <cp:lastModifiedBy>FID</cp:lastModifiedBy>
  <cp:revision>11</cp:revision>
  <cp:lastPrinted>2023-01-03T08:41:00Z</cp:lastPrinted>
  <dcterms:created xsi:type="dcterms:W3CDTF">2022-01-04T16:48:00Z</dcterms:created>
  <dcterms:modified xsi:type="dcterms:W3CDTF">2023-06-05T08:16:00Z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2023-01-03T15:41:00Z</vt:filetime>
  </property>
  <property fmtid="{D5CDD505-2E9C-101B-9397-08002B2CF9AE}" pid="4" name="KSOProductBuildVer">
    <vt:lpwstr>2052-11.1.0.12980</vt:lpwstr>
  </property>
  <property fmtid="{D5CDD505-2E9C-101B-9397-08002B2CF9AE}" pid="5" name="ICV">
    <vt:lpwstr>D087E8BCA720449A84CCF22CC36BAE96</vt:lpwstr>
  </property>
</Properties>
</file>