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center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本 刊 启 事</w:t>
      </w:r>
      <w:r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/>
        <w:jc w:val="left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尊敬的作者，您好！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根据学校有关规定和其他期刊通行做法，本刊对每篇论文收取论文版面费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600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元。现将有关事项说明如下：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汇款人可通过单位对公账户转账或手机网银转账。注：不能使用支付宝或微信支付。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汇款人在转账时要填写留言，留言内容填写文章的第一作者姓名。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汇款人在转账后，按要求填写《合肥大学学报用稿回执单》（可在下载中心下载），并发到邮箱：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instrText xml:space="preserve"> HYPERLINK "mailto:yyxyj@hfuu.edu.cn" </w:instrTex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xbbjb@hfuu.edu.cn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。联系人：郑老师，电话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0551-62158519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编辑部核对信息之后方可发排您的文章。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银行或手机网银汇款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账户名：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合肥大学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开户行：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中国银行安徽省分行营业部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账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号：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179716757973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right="0" w:firstLine="210" w:firstLineChars="100"/>
        <w:jc w:val="left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社会统一识别号：</w:t>
      </w:r>
      <w:r>
        <w:rPr>
          <w:rFonts w:hint="default" w:ascii="仿宋" w:hAnsi="仿宋" w:eastAsia="仿宋" w:cs="仿宋"/>
          <w:kern w:val="2"/>
          <w:sz w:val="21"/>
          <w:szCs w:val="21"/>
          <w:lang w:val="en-US" w:eastAsia="zh-CN" w:bidi="ar"/>
        </w:rPr>
        <w:t>12340100750996281B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6510" w:leftChars="100" w:right="0" w:hanging="6300" w:hangingChars="3000"/>
        <w:jc w:val="left"/>
        <w:rPr>
          <w:rFonts w:hint="default" w:ascii="Times New Roman" w:hAnsi="Times New Roman" w:eastAsia="仿宋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</w:t>
      </w:r>
      <w:r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合肥大学学报编辑部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/>
        <w:jc w:val="left"/>
        <w:rPr>
          <w:rFonts w:hint="default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附：填写样式</w:t>
      </w:r>
      <w:r>
        <w:rPr>
          <w:rFonts w:hint="default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center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合肥大学学报用稿回执单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38"/>
        <w:gridCol w:w="842"/>
        <w:gridCol w:w="1226"/>
        <w:gridCol w:w="804"/>
        <w:gridCol w:w="116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汇款人姓名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王强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340101xxxx02023517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转账日期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2021.09.01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手机号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汇款留言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第一作者：张扬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收件人姓名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收件人地址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33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发票信息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6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单位名称：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大学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纳税人识别号（统一社会信用代码）：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123401xxxx0996281B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6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0" w:firstLineChars="50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请开具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发票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说明：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个人需要开具发票，提供个人身份证号，开具单位报销发票的不需要填写个人身份证号。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汇款留言是指汇款人在转账时的留言内容，留言内容填写文章的第一作者姓名。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有其他需要说明的，请在备注栏填写。</w:t>
      </w:r>
      <w:r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both"/>
      </w:pPr>
      <w:r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 w:bidi="ar"/>
        </w:rPr>
        <w:t xml:space="preserve">开具发票事宜，请与055162158519郑老师联系，向他索要缴款识别码，凭码可以到安徽省财政电子票据公共服务平台下载电子发票。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6670D"/>
    <w:multiLevelType w:val="multilevel"/>
    <w:tmpl w:val="2A46670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TQzOGVkMDE3OTc2YzhkY2IyNWYxYTliMTY3MDYifQ=="/>
  </w:docVars>
  <w:rsids>
    <w:rsidRoot w:val="6A6353CF"/>
    <w:rsid w:val="56715961"/>
    <w:rsid w:val="6A6353CF"/>
    <w:rsid w:val="7F7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  <w:b/>
    </w:r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2024-03-15T01:36:00Z</dcterms:created>
  <dc:creator>谢进</dc:creator>
  <cp:lastModifiedBy>谢进</cp:lastModifiedBy>
  <dcterms:modified xsi:type="dcterms:W3CDTF">2024-04-10T02:34:18Z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E998177F3E1D4190A6C82883B10CAD1D_13</vt:lpwstr>
  </property>
</Properties>
</file>