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9612" w14:textId="77777777" w:rsidR="00D56180" w:rsidRDefault="00CF2D5B">
      <w:pPr>
        <w:jc w:val="center"/>
        <w:rPr>
          <w:rFonts w:ascii="楷体" w:eastAsia="楷体" w:hAnsi="楷体" w:cs="楷体"/>
          <w:sz w:val="32"/>
          <w:szCs w:val="32"/>
        </w:rPr>
      </w:pPr>
      <w:r>
        <w:rPr>
          <w:rFonts w:ascii="楷体" w:eastAsia="楷体" w:hAnsi="楷体" w:cs="楷体" w:hint="eastAsia"/>
          <w:b/>
          <w:bCs/>
          <w:sz w:val="44"/>
          <w:szCs w:val="44"/>
        </w:rPr>
        <w:t>《汉语学报》</w:t>
      </w:r>
      <w:r>
        <w:rPr>
          <w:rFonts w:ascii="楷体" w:eastAsia="楷体" w:hAnsi="楷体" w:cs="楷体" w:hint="eastAsia"/>
          <w:sz w:val="32"/>
          <w:szCs w:val="32"/>
        </w:rPr>
        <w:t>（2004年创刊·季刊）</w:t>
      </w:r>
    </w:p>
    <w:p w14:paraId="2AB71DC9" w14:textId="77777777" w:rsidR="00D56180" w:rsidRDefault="00D56180">
      <w:pPr>
        <w:jc w:val="center"/>
        <w:rPr>
          <w:rFonts w:ascii="楷体" w:eastAsia="楷体" w:hAnsi="楷体" w:cs="楷体"/>
          <w:sz w:val="32"/>
          <w:szCs w:val="32"/>
        </w:rPr>
      </w:pPr>
    </w:p>
    <w:p w14:paraId="4DFE7B6A" w14:textId="4183CE09" w:rsidR="00D56180" w:rsidRDefault="00F45EFE">
      <w:pPr>
        <w:jc w:val="center"/>
        <w:rPr>
          <w:rFonts w:ascii="楷体" w:eastAsia="楷体" w:hAnsi="楷体" w:cs="楷体"/>
          <w:b/>
          <w:bCs/>
          <w:sz w:val="36"/>
          <w:szCs w:val="36"/>
        </w:rPr>
      </w:pPr>
      <w:r>
        <w:rPr>
          <w:rFonts w:ascii="楷体" w:eastAsia="楷体" w:hAnsi="楷体" w:cs="楷体" w:hint="eastAsia"/>
          <w:b/>
          <w:bCs/>
          <w:sz w:val="36"/>
          <w:szCs w:val="36"/>
        </w:rPr>
        <w:t>2023</w:t>
      </w:r>
      <w:r w:rsidR="00CF2D5B">
        <w:rPr>
          <w:rFonts w:ascii="楷体" w:eastAsia="楷体" w:hAnsi="楷体" w:cs="楷体" w:hint="eastAsia"/>
          <w:b/>
          <w:bCs/>
          <w:sz w:val="36"/>
          <w:szCs w:val="36"/>
        </w:rPr>
        <w:t>年第</w:t>
      </w:r>
      <w:r w:rsidR="005B310B">
        <w:rPr>
          <w:rFonts w:ascii="楷体" w:eastAsia="楷体" w:hAnsi="楷体" w:cs="楷体"/>
          <w:b/>
          <w:bCs/>
          <w:sz w:val="36"/>
          <w:szCs w:val="36"/>
        </w:rPr>
        <w:t>3</w:t>
      </w:r>
      <w:r w:rsidR="00CF2D5B">
        <w:rPr>
          <w:rFonts w:ascii="楷体" w:eastAsia="楷体" w:hAnsi="楷体" w:cs="楷体" w:hint="eastAsia"/>
          <w:b/>
          <w:bCs/>
          <w:sz w:val="36"/>
          <w:szCs w:val="36"/>
        </w:rPr>
        <w:t>期目录</w:t>
      </w:r>
    </w:p>
    <w:p w14:paraId="36D171B7" w14:textId="77777777" w:rsidR="00D56180" w:rsidRDefault="00D56180">
      <w:pPr>
        <w:jc w:val="center"/>
        <w:rPr>
          <w:rFonts w:ascii="楷体" w:eastAsia="楷体" w:hAnsi="楷体" w:cs="楷体"/>
          <w:b/>
          <w:bCs/>
          <w:sz w:val="32"/>
          <w:szCs w:val="32"/>
        </w:rPr>
      </w:pPr>
    </w:p>
    <w:p w14:paraId="1C045C04" w14:textId="77777777" w:rsidR="00D56180" w:rsidRDefault="00D56180">
      <w:pPr>
        <w:jc w:val="distribute"/>
        <w:rPr>
          <w:rFonts w:ascii="楷体" w:eastAsia="楷体" w:hAnsi="楷体" w:cs="楷体"/>
          <w:color w:val="333333"/>
          <w:sz w:val="24"/>
          <w:szCs w:val="24"/>
        </w:rPr>
      </w:pPr>
    </w:p>
    <w:p w14:paraId="6E4AB375" w14:textId="6F8DA0AE" w:rsidR="00D56180" w:rsidRDefault="005B310B" w:rsidP="00F35999">
      <w:pPr>
        <w:jc w:val="left"/>
        <w:rPr>
          <w:rFonts w:ascii="楷体" w:eastAsia="楷体" w:hAnsi="楷体" w:cs="楷体"/>
          <w:sz w:val="24"/>
          <w:szCs w:val="24"/>
        </w:rPr>
      </w:pPr>
      <w:r w:rsidRPr="005B310B">
        <w:rPr>
          <w:rFonts w:ascii="楷体" w:eastAsia="楷体" w:hAnsi="楷体" w:cs="楷体"/>
          <w:sz w:val="24"/>
          <w:szCs w:val="24"/>
        </w:rPr>
        <w:t>作为社会互动资源的叹词</w:t>
      </w:r>
      <w:r w:rsidR="002157CD">
        <w:rPr>
          <w:rFonts w:ascii="楷体" w:eastAsia="楷体" w:hAnsi="楷体" w:cs="楷体" w:hint="eastAsia"/>
          <w:sz w:val="24"/>
          <w:szCs w:val="24"/>
        </w:rPr>
        <w:t xml:space="preserve"> </w:t>
      </w:r>
      <w:r w:rsidR="00F35999">
        <w:rPr>
          <w:rFonts w:ascii="楷体" w:eastAsia="楷体" w:hAnsi="楷体" w:cs="楷体" w:hint="eastAsia"/>
          <w:sz w:val="24"/>
          <w:szCs w:val="24"/>
        </w:rPr>
        <w:t>……………</w:t>
      </w:r>
      <w:r w:rsidR="00D3241C">
        <w:rPr>
          <w:rFonts w:ascii="楷体" w:eastAsia="楷体" w:hAnsi="楷体" w:cs="楷体" w:hint="eastAsia"/>
          <w:sz w:val="24"/>
          <w:szCs w:val="24"/>
        </w:rPr>
        <w:t>………………</w:t>
      </w:r>
      <w:r w:rsidR="002157CD">
        <w:rPr>
          <w:rFonts w:ascii="楷体" w:eastAsia="楷体" w:hAnsi="楷体" w:cs="楷体" w:hint="eastAsia"/>
          <w:sz w:val="24"/>
          <w:szCs w:val="24"/>
        </w:rPr>
        <w:t>…</w:t>
      </w:r>
      <w:r w:rsidR="00F35999">
        <w:rPr>
          <w:rFonts w:ascii="楷体" w:eastAsia="楷体" w:hAnsi="楷体" w:cs="楷体" w:hint="eastAsia"/>
          <w:sz w:val="24"/>
          <w:szCs w:val="24"/>
        </w:rPr>
        <w:t>………</w:t>
      </w:r>
      <w:r w:rsidR="002157CD">
        <w:rPr>
          <w:rFonts w:ascii="楷体" w:eastAsia="楷体" w:hAnsi="楷体" w:cs="楷体" w:hint="eastAsia"/>
          <w:sz w:val="24"/>
          <w:szCs w:val="24"/>
        </w:rPr>
        <w:t xml:space="preserve"> </w:t>
      </w:r>
      <w:r w:rsidR="00992EF2">
        <w:rPr>
          <w:rFonts w:ascii="楷体" w:eastAsia="楷体" w:hAnsi="楷体" w:cs="楷体" w:hint="eastAsia"/>
          <w:sz w:val="24"/>
          <w:szCs w:val="24"/>
        </w:rPr>
        <w:t xml:space="preserve"> </w:t>
      </w:r>
      <w:r w:rsidRPr="005B310B">
        <w:rPr>
          <w:rFonts w:ascii="楷体" w:eastAsia="楷体" w:hAnsi="楷体" w:cs="楷体"/>
          <w:sz w:val="24"/>
          <w:szCs w:val="24"/>
        </w:rPr>
        <w:t>完　权　李心言</w:t>
      </w:r>
    </w:p>
    <w:p w14:paraId="2AE60AF5" w14:textId="3C6D8086" w:rsidR="009E717A" w:rsidRDefault="005B310B">
      <w:pPr>
        <w:autoSpaceDE w:val="0"/>
        <w:autoSpaceDN w:val="0"/>
        <w:adjustRightInd w:val="0"/>
        <w:jc w:val="left"/>
        <w:rPr>
          <w:rFonts w:ascii="楷体" w:eastAsia="楷体" w:hAnsi="楷体" w:cs="楷体" w:hint="eastAsia"/>
          <w:sz w:val="24"/>
          <w:szCs w:val="24"/>
        </w:rPr>
      </w:pPr>
      <w:r w:rsidRPr="005B310B">
        <w:rPr>
          <w:rFonts w:ascii="楷体" w:eastAsia="楷体" w:hAnsi="楷体" w:cs="楷体"/>
          <w:sz w:val="24"/>
          <w:szCs w:val="24"/>
        </w:rPr>
        <w:t>基于构式词法的领属复合词界定</w:t>
      </w:r>
      <w:r w:rsidR="002157CD">
        <w:rPr>
          <w:rFonts w:ascii="楷体" w:eastAsia="楷体" w:hAnsi="楷体" w:cs="楷体" w:hint="eastAsia"/>
          <w:sz w:val="24"/>
          <w:szCs w:val="24"/>
        </w:rPr>
        <w:t xml:space="preserve"> </w:t>
      </w:r>
      <w:r w:rsidR="00CF2D5B">
        <w:rPr>
          <w:rFonts w:ascii="楷体" w:eastAsia="楷体" w:hAnsi="楷体" w:cs="楷体" w:hint="eastAsia"/>
          <w:sz w:val="24"/>
          <w:szCs w:val="24"/>
        </w:rPr>
        <w:t>………………</w:t>
      </w:r>
      <w:r w:rsidR="00D3241C">
        <w:rPr>
          <w:rFonts w:ascii="楷体" w:eastAsia="楷体" w:hAnsi="楷体" w:cs="楷体" w:hint="eastAsia"/>
          <w:sz w:val="24"/>
          <w:szCs w:val="24"/>
        </w:rPr>
        <w:t>………………</w:t>
      </w:r>
      <w:r w:rsidR="00D20BD8">
        <w:rPr>
          <w:rFonts w:ascii="楷体" w:eastAsia="楷体" w:hAnsi="楷体" w:cs="楷体" w:hint="eastAsia"/>
          <w:sz w:val="24"/>
          <w:szCs w:val="24"/>
        </w:rPr>
        <w:t>…………</w:t>
      </w:r>
      <w:r w:rsidR="00992EF2">
        <w:rPr>
          <w:rFonts w:ascii="楷体" w:eastAsia="楷体" w:hAnsi="楷体" w:cs="楷体" w:hint="eastAsia"/>
          <w:sz w:val="24"/>
          <w:szCs w:val="24"/>
        </w:rPr>
        <w:t xml:space="preserve"> </w:t>
      </w:r>
      <w:r w:rsidR="00D3241C">
        <w:rPr>
          <w:rFonts w:ascii="楷体" w:eastAsia="楷体" w:hAnsi="楷体" w:cs="楷体"/>
          <w:sz w:val="24"/>
          <w:szCs w:val="24"/>
        </w:rPr>
        <w:t xml:space="preserve"> </w:t>
      </w:r>
      <w:r w:rsidRPr="005B310B">
        <w:rPr>
          <w:rFonts w:ascii="楷体" w:eastAsia="楷体" w:hAnsi="楷体" w:cs="楷体"/>
          <w:sz w:val="24"/>
          <w:szCs w:val="24"/>
        </w:rPr>
        <w:t>宋作艳</w:t>
      </w:r>
    </w:p>
    <w:p w14:paraId="563F2D60" w14:textId="4FE866BA" w:rsidR="00E86FC6" w:rsidRDefault="005B310B">
      <w:pPr>
        <w:autoSpaceDE w:val="0"/>
        <w:autoSpaceDN w:val="0"/>
        <w:adjustRightInd w:val="0"/>
        <w:jc w:val="left"/>
        <w:rPr>
          <w:rFonts w:ascii="楷体" w:eastAsia="楷体" w:hAnsi="楷体" w:cs="楷体"/>
          <w:sz w:val="24"/>
          <w:szCs w:val="24"/>
        </w:rPr>
      </w:pPr>
      <w:r w:rsidRPr="005B310B">
        <w:rPr>
          <w:rFonts w:ascii="楷体" w:eastAsia="楷体" w:hAnsi="楷体" w:cs="楷体"/>
          <w:sz w:val="24"/>
          <w:szCs w:val="24"/>
        </w:rPr>
        <w:t>准系词结构“A叫B”的构件特征和语义解读</w:t>
      </w:r>
      <w:r w:rsidR="002157CD">
        <w:rPr>
          <w:rFonts w:ascii="楷体" w:eastAsia="楷体" w:hAnsi="楷体" w:cs="楷体" w:hint="eastAsia"/>
          <w:sz w:val="24"/>
          <w:szCs w:val="24"/>
        </w:rPr>
        <w:t xml:space="preserve"> </w:t>
      </w:r>
      <w:r w:rsidR="006249D1">
        <w:rPr>
          <w:rFonts w:ascii="楷体" w:eastAsia="楷体" w:hAnsi="楷体" w:cs="楷体" w:hint="eastAsia"/>
          <w:sz w:val="24"/>
          <w:szCs w:val="24"/>
        </w:rPr>
        <w:t xml:space="preserve">…………………………… </w:t>
      </w:r>
      <w:r w:rsidR="00D3241C">
        <w:rPr>
          <w:rFonts w:ascii="楷体" w:eastAsia="楷体" w:hAnsi="楷体" w:cs="楷体"/>
          <w:sz w:val="24"/>
          <w:szCs w:val="24"/>
        </w:rPr>
        <w:t xml:space="preserve"> </w:t>
      </w:r>
      <w:r w:rsidRPr="005B310B">
        <w:rPr>
          <w:rFonts w:ascii="楷体" w:eastAsia="楷体" w:hAnsi="楷体" w:cs="楷体"/>
          <w:sz w:val="24"/>
          <w:szCs w:val="24"/>
        </w:rPr>
        <w:t>张金圈</w:t>
      </w:r>
    </w:p>
    <w:p w14:paraId="50BC8F15" w14:textId="0FD3F53E" w:rsidR="006249D1" w:rsidRDefault="005B310B" w:rsidP="002157CD">
      <w:pPr>
        <w:autoSpaceDE w:val="0"/>
        <w:autoSpaceDN w:val="0"/>
        <w:adjustRightInd w:val="0"/>
        <w:jc w:val="left"/>
        <w:rPr>
          <w:rFonts w:ascii="楷体" w:eastAsia="楷体" w:hAnsi="楷体" w:cs="楷体"/>
          <w:sz w:val="24"/>
          <w:szCs w:val="24"/>
        </w:rPr>
      </w:pPr>
      <w:r w:rsidRPr="005B310B">
        <w:rPr>
          <w:rFonts w:ascii="楷体" w:eastAsia="楷体" w:hAnsi="楷体" w:cs="楷体"/>
          <w:sz w:val="24"/>
          <w:szCs w:val="24"/>
        </w:rPr>
        <w:t>也谈非常规动宾短语“吃食堂”</w:t>
      </w:r>
      <w:r w:rsidR="002157CD">
        <w:rPr>
          <w:rFonts w:ascii="楷体" w:eastAsia="楷体" w:hAnsi="楷体" w:cs="楷体" w:hint="eastAsia"/>
          <w:sz w:val="24"/>
          <w:szCs w:val="24"/>
        </w:rPr>
        <w:t xml:space="preserve"> </w:t>
      </w:r>
      <w:r w:rsidR="002157CD" w:rsidRPr="002157CD">
        <w:rPr>
          <w:rFonts w:ascii="楷体" w:eastAsia="楷体" w:hAnsi="楷体" w:cs="楷体"/>
          <w:sz w:val="24"/>
          <w:szCs w:val="24"/>
        </w:rPr>
        <w:t>………</w:t>
      </w:r>
      <w:r w:rsidR="006D7663">
        <w:rPr>
          <w:rFonts w:ascii="楷体" w:eastAsia="楷体" w:hAnsi="楷体" w:cs="楷体" w:hint="eastAsia"/>
          <w:sz w:val="24"/>
          <w:szCs w:val="24"/>
        </w:rPr>
        <w:t>…</w:t>
      </w:r>
      <w:r w:rsidR="00D3241C">
        <w:rPr>
          <w:rFonts w:ascii="楷体" w:eastAsia="楷体" w:hAnsi="楷体" w:cs="楷体" w:hint="eastAsia"/>
          <w:sz w:val="24"/>
          <w:szCs w:val="24"/>
        </w:rPr>
        <w:t>…………………………</w:t>
      </w:r>
      <w:r w:rsidR="006D7663">
        <w:rPr>
          <w:rFonts w:ascii="楷体" w:eastAsia="楷体" w:hAnsi="楷体" w:cs="楷体" w:hint="eastAsia"/>
          <w:sz w:val="24"/>
          <w:szCs w:val="24"/>
        </w:rPr>
        <w:t>……</w:t>
      </w:r>
      <w:r w:rsidR="005237C2">
        <w:rPr>
          <w:rFonts w:ascii="楷体" w:eastAsia="楷体" w:hAnsi="楷体" w:cs="楷体" w:hint="eastAsia"/>
          <w:sz w:val="24"/>
          <w:szCs w:val="24"/>
        </w:rPr>
        <w:t xml:space="preserve"> </w:t>
      </w:r>
      <w:r w:rsidR="002157CD">
        <w:rPr>
          <w:rFonts w:ascii="楷体" w:eastAsia="楷体" w:hAnsi="楷体" w:cs="楷体"/>
          <w:sz w:val="24"/>
          <w:szCs w:val="24"/>
        </w:rPr>
        <w:t xml:space="preserve"> </w:t>
      </w:r>
      <w:r w:rsidRPr="005B310B">
        <w:rPr>
          <w:rFonts w:ascii="楷体" w:eastAsia="楷体" w:hAnsi="楷体" w:cs="楷体"/>
          <w:sz w:val="24"/>
          <w:szCs w:val="24"/>
        </w:rPr>
        <w:t>李文浩</w:t>
      </w:r>
    </w:p>
    <w:p w14:paraId="24250562" w14:textId="6448F2F3" w:rsidR="002157CD" w:rsidRPr="002157CD" w:rsidRDefault="005B310B" w:rsidP="002157CD">
      <w:pPr>
        <w:autoSpaceDE w:val="0"/>
        <w:autoSpaceDN w:val="0"/>
        <w:adjustRightInd w:val="0"/>
        <w:jc w:val="left"/>
        <w:rPr>
          <w:rFonts w:ascii="楷体" w:eastAsia="楷体" w:hAnsi="楷体" w:cs="楷体"/>
          <w:sz w:val="24"/>
          <w:szCs w:val="24"/>
        </w:rPr>
      </w:pPr>
      <w:r w:rsidRPr="005B310B">
        <w:rPr>
          <w:rFonts w:ascii="楷体" w:eastAsia="楷体" w:hAnsi="楷体" w:cs="楷体"/>
          <w:sz w:val="24"/>
          <w:szCs w:val="24"/>
        </w:rPr>
        <w:t>“不太”的意义、功能与演变</w:t>
      </w:r>
      <w:r w:rsidR="002157CD" w:rsidRPr="002157CD">
        <w:rPr>
          <w:rFonts w:ascii="楷体" w:eastAsia="楷体" w:hAnsi="楷体" w:cs="楷体" w:hint="eastAsia"/>
          <w:sz w:val="24"/>
          <w:szCs w:val="24"/>
        </w:rPr>
        <w:t xml:space="preserve"> </w:t>
      </w:r>
      <w:r w:rsidR="002157CD">
        <w:rPr>
          <w:rFonts w:ascii="楷体" w:eastAsia="楷体" w:hAnsi="楷体" w:cs="楷体" w:hint="eastAsia"/>
          <w:sz w:val="24"/>
          <w:szCs w:val="24"/>
        </w:rPr>
        <w:t>……………</w:t>
      </w:r>
      <w:r w:rsidR="00D3241C">
        <w:rPr>
          <w:rFonts w:ascii="楷体" w:eastAsia="楷体" w:hAnsi="楷体" w:cs="楷体" w:hint="eastAsia"/>
          <w:sz w:val="24"/>
          <w:szCs w:val="24"/>
        </w:rPr>
        <w:t>……</w:t>
      </w:r>
      <w:r w:rsidR="002157CD">
        <w:rPr>
          <w:rFonts w:ascii="楷体" w:eastAsia="楷体" w:hAnsi="楷体" w:cs="楷体" w:hint="eastAsia"/>
          <w:sz w:val="24"/>
          <w:szCs w:val="24"/>
        </w:rPr>
        <w:t xml:space="preserve">……………… </w:t>
      </w:r>
      <w:r w:rsidR="00D3241C">
        <w:rPr>
          <w:rFonts w:ascii="楷体" w:eastAsia="楷体" w:hAnsi="楷体" w:cs="楷体"/>
          <w:sz w:val="24"/>
          <w:szCs w:val="24"/>
        </w:rPr>
        <w:t xml:space="preserve"> </w:t>
      </w:r>
      <w:r w:rsidRPr="005B310B">
        <w:rPr>
          <w:rFonts w:ascii="楷体" w:eastAsia="楷体" w:hAnsi="楷体" w:cs="楷体"/>
          <w:sz w:val="24"/>
          <w:szCs w:val="24"/>
        </w:rPr>
        <w:t>李　欣　王海峰</w:t>
      </w:r>
    </w:p>
    <w:p w14:paraId="1BA1092C" w14:textId="6C65F8D0" w:rsidR="009E717A" w:rsidRDefault="009E717A">
      <w:pPr>
        <w:autoSpaceDE w:val="0"/>
        <w:autoSpaceDN w:val="0"/>
        <w:adjustRightInd w:val="0"/>
        <w:jc w:val="left"/>
        <w:rPr>
          <w:rFonts w:ascii="楷体" w:eastAsia="楷体" w:hAnsi="楷体" w:cs="楷体"/>
          <w:sz w:val="24"/>
          <w:szCs w:val="24"/>
        </w:rPr>
      </w:pPr>
    </w:p>
    <w:p w14:paraId="1F073442" w14:textId="77777777" w:rsidR="002157CD" w:rsidRDefault="002157CD">
      <w:pPr>
        <w:autoSpaceDE w:val="0"/>
        <w:autoSpaceDN w:val="0"/>
        <w:adjustRightInd w:val="0"/>
        <w:jc w:val="left"/>
        <w:rPr>
          <w:rFonts w:ascii="楷体" w:eastAsia="楷体" w:hAnsi="楷体" w:cs="楷体"/>
          <w:sz w:val="24"/>
          <w:szCs w:val="24"/>
        </w:rPr>
      </w:pPr>
    </w:p>
    <w:p w14:paraId="567EA85F" w14:textId="77777777" w:rsidR="00D3241C" w:rsidRDefault="005B310B" w:rsidP="002157CD">
      <w:pPr>
        <w:autoSpaceDE w:val="0"/>
        <w:autoSpaceDN w:val="0"/>
        <w:adjustRightInd w:val="0"/>
        <w:jc w:val="left"/>
        <w:rPr>
          <w:rFonts w:ascii="楷体" w:eastAsia="楷体" w:hAnsi="楷体" w:cs="楷体"/>
          <w:sz w:val="24"/>
          <w:szCs w:val="24"/>
        </w:rPr>
      </w:pPr>
      <w:r w:rsidRPr="005B310B">
        <w:rPr>
          <w:rFonts w:ascii="楷体" w:eastAsia="楷体" w:hAnsi="楷体" w:cs="楷体"/>
          <w:sz w:val="24"/>
          <w:szCs w:val="24"/>
        </w:rPr>
        <w:t>论对话交际中的互动平衡原则</w:t>
      </w:r>
    </w:p>
    <w:p w14:paraId="0BE99B41" w14:textId="299570DD" w:rsidR="00061649" w:rsidRDefault="005B310B" w:rsidP="00D3241C">
      <w:pPr>
        <w:autoSpaceDE w:val="0"/>
        <w:autoSpaceDN w:val="0"/>
        <w:adjustRightInd w:val="0"/>
        <w:ind w:firstLineChars="100" w:firstLine="240"/>
        <w:jc w:val="left"/>
        <w:rPr>
          <w:rFonts w:ascii="楷体" w:eastAsia="楷体" w:hAnsi="楷体" w:cs="楷体"/>
          <w:sz w:val="24"/>
          <w:szCs w:val="24"/>
        </w:rPr>
      </w:pPr>
      <w:r w:rsidRPr="005B310B">
        <w:rPr>
          <w:rFonts w:ascii="楷体" w:eastAsia="楷体" w:hAnsi="楷体" w:cs="楷体"/>
          <w:sz w:val="24"/>
          <w:szCs w:val="24"/>
        </w:rPr>
        <w:t>——以“谢谢”的言语行为功能演化为例</w:t>
      </w:r>
      <w:r w:rsidR="002157CD">
        <w:rPr>
          <w:rFonts w:ascii="楷体" w:eastAsia="楷体" w:hAnsi="楷体" w:cs="楷体" w:hint="eastAsia"/>
          <w:sz w:val="24"/>
          <w:szCs w:val="24"/>
        </w:rPr>
        <w:t xml:space="preserve"> </w:t>
      </w:r>
      <w:r w:rsidR="002157CD" w:rsidRPr="002157CD">
        <w:rPr>
          <w:rFonts w:ascii="楷体" w:eastAsia="楷体" w:hAnsi="楷体" w:cs="楷体"/>
          <w:sz w:val="24"/>
          <w:szCs w:val="24"/>
        </w:rPr>
        <w:t>……</w:t>
      </w:r>
      <w:r w:rsidR="00D3241C">
        <w:rPr>
          <w:rFonts w:ascii="楷体" w:eastAsia="楷体" w:hAnsi="楷体" w:cs="楷体"/>
          <w:sz w:val="24"/>
          <w:szCs w:val="24"/>
        </w:rPr>
        <w:t>………………</w:t>
      </w:r>
      <w:r w:rsidR="005C435B">
        <w:rPr>
          <w:rFonts w:ascii="楷体" w:eastAsia="楷体" w:hAnsi="楷体" w:cs="楷体" w:hint="eastAsia"/>
          <w:sz w:val="24"/>
          <w:szCs w:val="24"/>
        </w:rPr>
        <w:t>………</w:t>
      </w:r>
      <w:r w:rsidR="002157CD">
        <w:rPr>
          <w:rFonts w:ascii="楷体" w:eastAsia="楷体" w:hAnsi="楷体" w:cs="楷体" w:hint="eastAsia"/>
          <w:sz w:val="24"/>
          <w:szCs w:val="24"/>
        </w:rPr>
        <w:t xml:space="preserve"> </w:t>
      </w:r>
      <w:r w:rsidR="00D3241C">
        <w:rPr>
          <w:rFonts w:ascii="楷体" w:eastAsia="楷体" w:hAnsi="楷体" w:cs="楷体"/>
          <w:sz w:val="24"/>
          <w:szCs w:val="24"/>
        </w:rPr>
        <w:t xml:space="preserve"> </w:t>
      </w:r>
      <w:r w:rsidRPr="005B310B">
        <w:rPr>
          <w:rFonts w:ascii="楷体" w:eastAsia="楷体" w:hAnsi="楷体" w:cs="楷体"/>
          <w:sz w:val="24"/>
          <w:szCs w:val="24"/>
        </w:rPr>
        <w:t>李宇凤</w:t>
      </w:r>
    </w:p>
    <w:p w14:paraId="4A66FCD9" w14:textId="5B676B8A" w:rsidR="009E717A" w:rsidRDefault="005B310B" w:rsidP="00D3241C">
      <w:pPr>
        <w:autoSpaceDE w:val="0"/>
        <w:autoSpaceDN w:val="0"/>
        <w:adjustRightInd w:val="0"/>
        <w:jc w:val="left"/>
        <w:rPr>
          <w:rFonts w:ascii="楷体" w:eastAsia="楷体" w:hAnsi="楷体" w:cs="楷体" w:hint="eastAsia"/>
          <w:sz w:val="24"/>
          <w:szCs w:val="24"/>
        </w:rPr>
      </w:pPr>
      <w:r w:rsidRPr="005B310B">
        <w:rPr>
          <w:rFonts w:ascii="楷体" w:eastAsia="楷体" w:hAnsi="楷体" w:cs="楷体"/>
          <w:sz w:val="24"/>
          <w:szCs w:val="24"/>
        </w:rPr>
        <w:t>人称代词“人家”变指的立场表达功能</w:t>
      </w:r>
      <w:r w:rsidR="002157CD">
        <w:rPr>
          <w:rFonts w:ascii="楷体" w:eastAsia="楷体" w:hAnsi="楷体" w:cs="楷体" w:hint="eastAsia"/>
          <w:sz w:val="24"/>
          <w:szCs w:val="24"/>
        </w:rPr>
        <w:t xml:space="preserve"> </w:t>
      </w:r>
      <w:r w:rsidR="00B6353F">
        <w:rPr>
          <w:rFonts w:ascii="楷体" w:eastAsia="楷体" w:hAnsi="楷体" w:cs="楷体" w:hint="eastAsia"/>
          <w:sz w:val="24"/>
          <w:szCs w:val="24"/>
        </w:rPr>
        <w:t>……………</w:t>
      </w:r>
      <w:r w:rsidR="002157CD">
        <w:rPr>
          <w:rFonts w:ascii="楷体" w:eastAsia="楷体" w:hAnsi="楷体" w:cs="楷体" w:hint="eastAsia"/>
          <w:sz w:val="24"/>
          <w:szCs w:val="24"/>
        </w:rPr>
        <w:t>…………………</w:t>
      </w:r>
      <w:r w:rsidR="00003DBE">
        <w:rPr>
          <w:rFonts w:ascii="楷体" w:eastAsia="楷体" w:hAnsi="楷体" w:cs="楷体" w:hint="eastAsia"/>
          <w:sz w:val="24"/>
          <w:szCs w:val="24"/>
        </w:rPr>
        <w:t>…</w:t>
      </w:r>
      <w:r w:rsidR="002157CD">
        <w:rPr>
          <w:rFonts w:ascii="楷体" w:eastAsia="楷体" w:hAnsi="楷体" w:cs="楷体" w:hint="eastAsia"/>
          <w:sz w:val="24"/>
          <w:szCs w:val="24"/>
        </w:rPr>
        <w:t xml:space="preserve"> </w:t>
      </w:r>
      <w:r w:rsidR="002157CD">
        <w:rPr>
          <w:rFonts w:ascii="楷体" w:eastAsia="楷体" w:hAnsi="楷体" w:cs="楷体"/>
          <w:sz w:val="24"/>
          <w:szCs w:val="24"/>
        </w:rPr>
        <w:t xml:space="preserve"> </w:t>
      </w:r>
      <w:r w:rsidRPr="005B310B">
        <w:rPr>
          <w:rFonts w:ascii="楷体" w:eastAsia="楷体" w:hAnsi="楷体" w:cs="楷体"/>
          <w:sz w:val="24"/>
          <w:szCs w:val="24"/>
        </w:rPr>
        <w:t>钟　华</w:t>
      </w:r>
    </w:p>
    <w:p w14:paraId="7CE80923" w14:textId="174C4D04" w:rsidR="002157CD" w:rsidRDefault="005B310B" w:rsidP="002157CD">
      <w:pPr>
        <w:autoSpaceDE w:val="0"/>
        <w:autoSpaceDN w:val="0"/>
        <w:adjustRightInd w:val="0"/>
        <w:jc w:val="left"/>
        <w:rPr>
          <w:rFonts w:ascii="楷体" w:eastAsia="楷体" w:hAnsi="楷体" w:cs="楷体"/>
          <w:sz w:val="24"/>
          <w:szCs w:val="24"/>
        </w:rPr>
      </w:pPr>
      <w:r w:rsidRPr="005B310B">
        <w:rPr>
          <w:rFonts w:ascii="楷体" w:eastAsia="楷体" w:hAnsi="楷体" w:cs="楷体"/>
          <w:sz w:val="24"/>
          <w:szCs w:val="24"/>
        </w:rPr>
        <w:t>“你说呢”的话语分布和语用功能</w:t>
      </w:r>
      <w:r w:rsidR="002157CD">
        <w:rPr>
          <w:rFonts w:ascii="楷体" w:eastAsia="楷体" w:hAnsi="楷体" w:cs="楷体" w:hint="eastAsia"/>
          <w:sz w:val="24"/>
          <w:szCs w:val="24"/>
        </w:rPr>
        <w:t xml:space="preserve"> </w:t>
      </w:r>
      <w:r w:rsidR="002157CD" w:rsidRPr="002157CD">
        <w:rPr>
          <w:rFonts w:ascii="楷体" w:eastAsia="楷体" w:hAnsi="楷体" w:cs="楷体"/>
          <w:sz w:val="24"/>
          <w:szCs w:val="24"/>
        </w:rPr>
        <w:t>…………</w:t>
      </w:r>
      <w:r w:rsidR="002157CD">
        <w:rPr>
          <w:rFonts w:ascii="楷体" w:eastAsia="楷体" w:hAnsi="楷体" w:cs="楷体"/>
          <w:sz w:val="24"/>
          <w:szCs w:val="24"/>
        </w:rPr>
        <w:t>……</w:t>
      </w:r>
      <w:r w:rsidR="002157CD" w:rsidRPr="002157CD">
        <w:rPr>
          <w:rFonts w:ascii="楷体" w:eastAsia="楷体" w:hAnsi="楷体" w:cs="楷体"/>
          <w:sz w:val="24"/>
          <w:szCs w:val="24"/>
        </w:rPr>
        <w:t>……………</w:t>
      </w:r>
      <w:r w:rsidR="002157CD">
        <w:rPr>
          <w:rFonts w:ascii="楷体" w:eastAsia="楷体" w:hAnsi="楷体" w:cs="楷体"/>
          <w:sz w:val="24"/>
          <w:szCs w:val="24"/>
        </w:rPr>
        <w:t xml:space="preserve">  </w:t>
      </w:r>
      <w:r w:rsidRPr="005B310B">
        <w:rPr>
          <w:rFonts w:ascii="楷体" w:eastAsia="楷体" w:hAnsi="楷体" w:cs="楷体"/>
          <w:sz w:val="24"/>
          <w:szCs w:val="24"/>
        </w:rPr>
        <w:t>刘　通　张秀松</w:t>
      </w:r>
    </w:p>
    <w:p w14:paraId="65335284" w14:textId="77777777" w:rsidR="00D3241C" w:rsidRPr="002157CD" w:rsidRDefault="00D3241C" w:rsidP="002157CD">
      <w:pPr>
        <w:autoSpaceDE w:val="0"/>
        <w:autoSpaceDN w:val="0"/>
        <w:adjustRightInd w:val="0"/>
        <w:jc w:val="left"/>
        <w:rPr>
          <w:rFonts w:ascii="楷体" w:eastAsia="楷体" w:hAnsi="楷体" w:cs="楷体" w:hint="eastAsia"/>
          <w:sz w:val="24"/>
          <w:szCs w:val="24"/>
        </w:rPr>
      </w:pPr>
    </w:p>
    <w:p w14:paraId="46C3C398" w14:textId="12EB34C5" w:rsidR="002157CD" w:rsidRPr="002157CD" w:rsidRDefault="005B310B" w:rsidP="002157CD">
      <w:pPr>
        <w:autoSpaceDE w:val="0"/>
        <w:autoSpaceDN w:val="0"/>
        <w:adjustRightInd w:val="0"/>
        <w:jc w:val="left"/>
        <w:rPr>
          <w:rFonts w:ascii="楷体" w:eastAsia="楷体" w:hAnsi="楷体" w:cs="楷体"/>
          <w:sz w:val="24"/>
          <w:szCs w:val="24"/>
        </w:rPr>
      </w:pPr>
      <w:r w:rsidRPr="005B310B">
        <w:rPr>
          <w:rFonts w:ascii="楷体" w:eastAsia="楷体" w:hAnsi="楷体" w:cs="楷体"/>
          <w:sz w:val="24"/>
          <w:szCs w:val="24"/>
        </w:rPr>
        <w:t>饶平方言“着”的多功能性及其功能转变模式</w:t>
      </w:r>
      <w:r w:rsidR="002157CD">
        <w:rPr>
          <w:rFonts w:ascii="楷体" w:eastAsia="楷体" w:hAnsi="楷体" w:cs="楷体" w:hint="eastAsia"/>
          <w:sz w:val="24"/>
          <w:szCs w:val="24"/>
        </w:rPr>
        <w:t xml:space="preserve"> …………</w:t>
      </w:r>
      <w:r>
        <w:rPr>
          <w:rFonts w:ascii="楷体" w:eastAsia="楷体" w:hAnsi="楷体" w:cs="楷体" w:hint="eastAsia"/>
          <w:sz w:val="24"/>
          <w:szCs w:val="24"/>
        </w:rPr>
        <w:t xml:space="preserve">…… </w:t>
      </w:r>
      <w:r>
        <w:rPr>
          <w:rFonts w:ascii="楷体" w:eastAsia="楷体" w:hAnsi="楷体" w:cs="楷体"/>
          <w:sz w:val="24"/>
          <w:szCs w:val="24"/>
        </w:rPr>
        <w:t xml:space="preserve"> </w:t>
      </w:r>
      <w:r w:rsidRPr="005B310B">
        <w:rPr>
          <w:rFonts w:ascii="楷体" w:eastAsia="楷体" w:hAnsi="楷体" w:cs="楷体"/>
          <w:sz w:val="24"/>
          <w:szCs w:val="24"/>
        </w:rPr>
        <w:t>徐馥琼</w:t>
      </w:r>
      <w:r>
        <w:rPr>
          <w:rFonts w:ascii="楷体" w:eastAsia="楷体" w:hAnsi="楷体" w:cs="楷体"/>
          <w:sz w:val="24"/>
          <w:szCs w:val="24"/>
        </w:rPr>
        <w:tab/>
      </w:r>
      <w:r w:rsidRPr="005B310B">
        <w:rPr>
          <w:rFonts w:ascii="楷体" w:eastAsia="楷体" w:hAnsi="楷体" w:cs="楷体"/>
          <w:sz w:val="24"/>
          <w:szCs w:val="24"/>
        </w:rPr>
        <w:t>林华勇</w:t>
      </w:r>
    </w:p>
    <w:p w14:paraId="14FB8321" w14:textId="1EFE6161" w:rsidR="002157CD" w:rsidRPr="002157CD" w:rsidRDefault="005B310B" w:rsidP="002157CD">
      <w:pPr>
        <w:autoSpaceDE w:val="0"/>
        <w:autoSpaceDN w:val="0"/>
        <w:adjustRightInd w:val="0"/>
        <w:jc w:val="left"/>
        <w:rPr>
          <w:rFonts w:ascii="楷体" w:eastAsia="楷体" w:hAnsi="楷体" w:cs="楷体"/>
          <w:sz w:val="24"/>
          <w:szCs w:val="24"/>
        </w:rPr>
      </w:pPr>
      <w:r w:rsidRPr="005B310B">
        <w:rPr>
          <w:rFonts w:ascii="楷体" w:eastAsia="楷体" w:hAnsi="楷体" w:cs="楷体"/>
          <w:sz w:val="24"/>
          <w:szCs w:val="24"/>
        </w:rPr>
        <w:t>北京话里的小称变调</w:t>
      </w:r>
      <w:r w:rsidR="002157CD">
        <w:rPr>
          <w:rFonts w:ascii="楷体" w:eastAsia="楷体" w:hAnsi="楷体" w:cs="楷体"/>
          <w:sz w:val="24"/>
          <w:szCs w:val="24"/>
        </w:rPr>
        <w:t xml:space="preserve"> </w:t>
      </w:r>
      <w:r w:rsidR="002157CD" w:rsidRPr="002157CD">
        <w:rPr>
          <w:rFonts w:ascii="楷体" w:eastAsia="楷体" w:hAnsi="楷体" w:cs="楷体"/>
          <w:sz w:val="24"/>
          <w:szCs w:val="24"/>
        </w:rPr>
        <w:t>…………………………</w:t>
      </w:r>
      <w:r>
        <w:rPr>
          <w:rFonts w:ascii="楷体" w:eastAsia="楷体" w:hAnsi="楷体" w:cs="楷体"/>
          <w:sz w:val="24"/>
          <w:szCs w:val="24"/>
        </w:rPr>
        <w:t>……………</w:t>
      </w:r>
      <w:r w:rsidR="002157CD">
        <w:rPr>
          <w:rFonts w:ascii="楷体" w:eastAsia="楷体" w:hAnsi="楷体" w:cs="楷体"/>
          <w:sz w:val="24"/>
          <w:szCs w:val="24"/>
        </w:rPr>
        <w:t>……</w:t>
      </w:r>
      <w:r>
        <w:rPr>
          <w:rFonts w:ascii="楷体" w:eastAsia="楷体" w:hAnsi="楷体" w:cs="楷体"/>
          <w:sz w:val="24"/>
          <w:szCs w:val="24"/>
        </w:rPr>
        <w:t xml:space="preserve"> </w:t>
      </w:r>
      <w:r w:rsidR="002157CD">
        <w:rPr>
          <w:rFonts w:ascii="楷体" w:eastAsia="楷体" w:hAnsi="楷体" w:cs="楷体"/>
          <w:sz w:val="24"/>
          <w:szCs w:val="24"/>
        </w:rPr>
        <w:t xml:space="preserve"> </w:t>
      </w:r>
      <w:r w:rsidRPr="005B310B">
        <w:rPr>
          <w:rFonts w:ascii="楷体" w:eastAsia="楷体" w:hAnsi="楷体" w:cs="楷体"/>
          <w:sz w:val="24"/>
          <w:szCs w:val="24"/>
        </w:rPr>
        <w:t>温昌衍　温美姬</w:t>
      </w:r>
    </w:p>
    <w:p w14:paraId="6BFEF9E1" w14:textId="4C5841A3" w:rsidR="009E717A" w:rsidRDefault="005B310B" w:rsidP="002157CD">
      <w:pPr>
        <w:autoSpaceDE w:val="0"/>
        <w:autoSpaceDN w:val="0"/>
        <w:adjustRightInd w:val="0"/>
        <w:jc w:val="left"/>
        <w:rPr>
          <w:rFonts w:ascii="楷体" w:eastAsia="楷体" w:hAnsi="楷体" w:cs="楷体"/>
          <w:sz w:val="24"/>
          <w:szCs w:val="24"/>
        </w:rPr>
      </w:pPr>
      <w:r w:rsidRPr="005B310B">
        <w:rPr>
          <w:rFonts w:ascii="楷体" w:eastAsia="楷体" w:hAnsi="楷体" w:cs="楷体"/>
          <w:sz w:val="24"/>
          <w:szCs w:val="24"/>
        </w:rPr>
        <w:t>湘方言的“量名”结构</w:t>
      </w:r>
      <w:r w:rsidR="002157CD">
        <w:rPr>
          <w:rFonts w:ascii="楷体" w:eastAsia="楷体" w:hAnsi="楷体" w:cs="楷体" w:hint="eastAsia"/>
          <w:sz w:val="24"/>
          <w:szCs w:val="24"/>
        </w:rPr>
        <w:t xml:space="preserve"> </w:t>
      </w:r>
      <w:r w:rsidR="002157CD">
        <w:rPr>
          <w:rFonts w:ascii="楷体" w:eastAsia="楷体" w:hAnsi="楷体" w:cs="楷体"/>
          <w:sz w:val="24"/>
          <w:szCs w:val="24"/>
        </w:rPr>
        <w:t>………………………</w:t>
      </w:r>
      <w:r>
        <w:rPr>
          <w:rFonts w:ascii="楷体" w:eastAsia="楷体" w:hAnsi="楷体" w:cs="楷体"/>
          <w:sz w:val="24"/>
          <w:szCs w:val="24"/>
        </w:rPr>
        <w:t xml:space="preserve">………………… </w:t>
      </w:r>
      <w:r w:rsidR="002157CD">
        <w:rPr>
          <w:rFonts w:ascii="楷体" w:eastAsia="楷体" w:hAnsi="楷体" w:cs="楷体"/>
          <w:sz w:val="24"/>
          <w:szCs w:val="24"/>
        </w:rPr>
        <w:t xml:space="preserve"> </w:t>
      </w:r>
      <w:r w:rsidRPr="005B310B">
        <w:rPr>
          <w:rFonts w:ascii="楷体" w:eastAsia="楷体" w:hAnsi="楷体" w:cs="楷体"/>
          <w:sz w:val="24"/>
          <w:szCs w:val="24"/>
        </w:rPr>
        <w:t>郭　笑　姜礼立</w:t>
      </w:r>
    </w:p>
    <w:p w14:paraId="1A76E739" w14:textId="77777777" w:rsidR="005B310B" w:rsidRDefault="005B310B">
      <w:pPr>
        <w:widowControl/>
        <w:spacing w:line="360" w:lineRule="auto"/>
        <w:jc w:val="left"/>
        <w:rPr>
          <w:rFonts w:ascii="楷体" w:eastAsia="楷体" w:hAnsi="楷体" w:cs="楷体"/>
          <w:sz w:val="24"/>
          <w:szCs w:val="24"/>
        </w:rPr>
      </w:pPr>
    </w:p>
    <w:p w14:paraId="25E873B6" w14:textId="70DAF1B0" w:rsidR="00D56180" w:rsidRPr="00932386" w:rsidRDefault="00932386">
      <w:pPr>
        <w:widowControl/>
        <w:spacing w:line="360" w:lineRule="auto"/>
        <w:jc w:val="left"/>
        <w:rPr>
          <w:rFonts w:ascii="楷体" w:eastAsia="楷体" w:hAnsi="楷体" w:cs="楷体"/>
          <w:sz w:val="24"/>
          <w:szCs w:val="24"/>
        </w:rPr>
      </w:pPr>
      <w:r>
        <w:rPr>
          <w:rFonts w:ascii="楷体" w:eastAsia="楷体" w:hAnsi="楷体" w:cs="楷体"/>
          <w:sz w:val="24"/>
          <w:szCs w:val="24"/>
        </w:rPr>
        <w:br w:type="page"/>
      </w:r>
    </w:p>
    <w:p w14:paraId="61ABDC17" w14:textId="3205E70B" w:rsidR="00D56180" w:rsidRDefault="00CF2D5B">
      <w:pPr>
        <w:spacing w:line="360" w:lineRule="auto"/>
        <w:jc w:val="center"/>
        <w:rPr>
          <w:rFonts w:ascii="楷体" w:eastAsia="楷体" w:hAnsi="楷体" w:cs="黑体"/>
          <w:bCs/>
          <w:kern w:val="0"/>
          <w:sz w:val="44"/>
          <w:szCs w:val="44"/>
        </w:rPr>
      </w:pPr>
      <w:r>
        <w:rPr>
          <w:rFonts w:ascii="楷体" w:eastAsia="楷体" w:hAnsi="楷体" w:cs="楷体" w:hint="eastAsia"/>
          <w:b/>
          <w:bCs/>
          <w:sz w:val="44"/>
          <w:szCs w:val="44"/>
        </w:rPr>
        <w:lastRenderedPageBreak/>
        <w:t>《汉语学报》</w:t>
      </w:r>
      <w:r w:rsidR="00A90487">
        <w:rPr>
          <w:rFonts w:ascii="楷体" w:eastAsia="楷体" w:hAnsi="楷体" w:cs="楷体" w:hint="eastAsia"/>
          <w:b/>
          <w:bCs/>
          <w:sz w:val="44"/>
          <w:szCs w:val="44"/>
        </w:rPr>
        <w:t>2023</w:t>
      </w:r>
      <w:r>
        <w:rPr>
          <w:rFonts w:ascii="楷体" w:eastAsia="楷体" w:hAnsi="楷体" w:cs="楷体" w:hint="eastAsia"/>
          <w:b/>
          <w:bCs/>
          <w:sz w:val="44"/>
          <w:szCs w:val="44"/>
        </w:rPr>
        <w:t>年第</w:t>
      </w:r>
      <w:r w:rsidR="00A74E25">
        <w:rPr>
          <w:rFonts w:ascii="楷体" w:eastAsia="楷体" w:hAnsi="楷体" w:cs="楷体"/>
          <w:b/>
          <w:bCs/>
          <w:sz w:val="44"/>
          <w:szCs w:val="44"/>
        </w:rPr>
        <w:t>3</w:t>
      </w:r>
      <w:r>
        <w:rPr>
          <w:rFonts w:ascii="楷体" w:eastAsia="楷体" w:hAnsi="楷体" w:cs="楷体" w:hint="eastAsia"/>
          <w:b/>
          <w:bCs/>
          <w:sz w:val="44"/>
          <w:szCs w:val="44"/>
        </w:rPr>
        <w:t>期论文摘要</w:t>
      </w:r>
    </w:p>
    <w:p w14:paraId="1927496E" w14:textId="77777777" w:rsidR="00D56180" w:rsidRDefault="00D56180">
      <w:pPr>
        <w:spacing w:line="360" w:lineRule="auto"/>
        <w:rPr>
          <w:rFonts w:ascii="楷体" w:eastAsia="楷体" w:hAnsi="楷体"/>
        </w:rPr>
      </w:pPr>
    </w:p>
    <w:p w14:paraId="1338CA18" w14:textId="77777777" w:rsidR="00D56180" w:rsidRDefault="00D56180">
      <w:pPr>
        <w:spacing w:line="360" w:lineRule="auto"/>
        <w:jc w:val="center"/>
        <w:rPr>
          <w:rFonts w:ascii="楷体" w:eastAsia="楷体" w:hAnsi="楷体"/>
          <w:b/>
          <w:bCs/>
          <w:sz w:val="36"/>
          <w:szCs w:val="36"/>
        </w:rPr>
      </w:pPr>
    </w:p>
    <w:p w14:paraId="01D616B0" w14:textId="77777777" w:rsidR="00D3241C" w:rsidRPr="00D3241C" w:rsidRDefault="00D3241C" w:rsidP="00D3241C">
      <w:pPr>
        <w:autoSpaceDE w:val="0"/>
        <w:autoSpaceDN w:val="0"/>
        <w:adjustRightInd w:val="0"/>
        <w:spacing w:line="360" w:lineRule="auto"/>
        <w:jc w:val="center"/>
        <w:rPr>
          <w:rFonts w:ascii="楷体" w:eastAsia="楷体" w:hAnsi="楷体" w:cs="楷体"/>
          <w:bCs/>
          <w:sz w:val="24"/>
          <w:szCs w:val="24"/>
        </w:rPr>
      </w:pPr>
      <w:r w:rsidRPr="00D3241C">
        <w:rPr>
          <w:rFonts w:ascii="楷体" w:eastAsia="楷体" w:hAnsi="楷体"/>
          <w:b/>
          <w:bCs/>
          <w:sz w:val="36"/>
          <w:szCs w:val="36"/>
        </w:rPr>
        <w:t>作为社会互动资源的叹词</w:t>
      </w:r>
    </w:p>
    <w:p w14:paraId="0D311B88" w14:textId="77777777"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完　权　李心言</w:t>
      </w:r>
    </w:p>
    <w:p w14:paraId="226E6956" w14:textId="4DCEAE92"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（中国社会科学院大学/中国社会科学院语言研究所）</w:t>
      </w:r>
    </w:p>
    <w:p w14:paraId="00CBCA5F" w14:textId="77777777" w:rsidR="00D3241C" w:rsidRPr="00D3241C" w:rsidRDefault="00D3241C" w:rsidP="00D3241C">
      <w:pPr>
        <w:spacing w:line="360" w:lineRule="auto"/>
        <w:jc w:val="left"/>
        <w:rPr>
          <w:rFonts w:ascii="楷体" w:eastAsia="楷体" w:hAnsi="楷体" w:cs="楷体"/>
          <w:bCs/>
          <w:sz w:val="24"/>
          <w:szCs w:val="24"/>
        </w:rPr>
      </w:pPr>
    </w:p>
    <w:p w14:paraId="251F4A3C"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提　要</w:t>
      </w:r>
      <w:r w:rsidRPr="00D3241C">
        <w:rPr>
          <w:rFonts w:ascii="楷体" w:eastAsia="楷体" w:hAnsi="楷体" w:cs="楷体"/>
          <w:bCs/>
          <w:sz w:val="24"/>
          <w:szCs w:val="24"/>
        </w:rPr>
        <w:t xml:space="preserve">　现代汉语叹词可视为社会互动的语言资源，本文拟在互动语言学框架下对叹词做出功能分析。文章尝试整合会话分析、话语标记、语言使用研究、关联论、语篇元话语研究等理论对社会互动所使用的语言资源的探讨，提出一个社会互动资源的分类法，在此基础上得出现代汉语作为互动资源的功能谱系，具体包括交互性资源、互动性资源和过程性资源三大类。叹词作为互动资源的功能本质上是功能要素，在实际使用中具体叹词往往表现出多功能性，会出现兼用的现象。从互动资源的角度看叹词的词类地位，不宜采纳“动词说”和“代句词说”。叹词是一个独立的虚词类。本文对社会互动中的语言资源的分析框架经推广后也适用于互动中的其他语言现象。</w:t>
      </w:r>
    </w:p>
    <w:p w14:paraId="3C6FA5F8"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关键词</w:t>
      </w:r>
      <w:r w:rsidRPr="00D3241C">
        <w:rPr>
          <w:rFonts w:ascii="楷体" w:eastAsia="楷体" w:hAnsi="楷体" w:cs="楷体"/>
          <w:bCs/>
          <w:sz w:val="24"/>
          <w:szCs w:val="24"/>
        </w:rPr>
        <w:t xml:space="preserve">　叹词　互动资源　言谈管理　互动功能谱系</w:t>
      </w:r>
    </w:p>
    <w:p w14:paraId="223EF157" w14:textId="77777777" w:rsidR="00D3241C" w:rsidRPr="00D3241C" w:rsidRDefault="00D3241C" w:rsidP="00D3241C">
      <w:pPr>
        <w:spacing w:line="360" w:lineRule="auto"/>
        <w:jc w:val="left"/>
        <w:rPr>
          <w:rFonts w:ascii="楷体" w:eastAsia="楷体" w:hAnsi="楷体" w:cs="楷体"/>
          <w:bCs/>
          <w:sz w:val="24"/>
          <w:szCs w:val="24"/>
        </w:rPr>
      </w:pPr>
    </w:p>
    <w:p w14:paraId="63BD4CB4" w14:textId="77777777" w:rsidR="00D3241C" w:rsidRPr="00D3241C" w:rsidRDefault="00D3241C" w:rsidP="00D3241C">
      <w:pPr>
        <w:spacing w:line="360" w:lineRule="auto"/>
        <w:jc w:val="left"/>
        <w:rPr>
          <w:rFonts w:ascii="楷体" w:eastAsia="楷体" w:hAnsi="楷体" w:cs="楷体"/>
          <w:bCs/>
          <w:sz w:val="24"/>
          <w:szCs w:val="24"/>
        </w:rPr>
      </w:pPr>
    </w:p>
    <w:p w14:paraId="703474C6" w14:textId="77777777" w:rsidR="00D3241C" w:rsidRPr="00D3241C" w:rsidRDefault="00D3241C" w:rsidP="00D3241C">
      <w:pPr>
        <w:autoSpaceDE w:val="0"/>
        <w:autoSpaceDN w:val="0"/>
        <w:adjustRightInd w:val="0"/>
        <w:spacing w:line="360" w:lineRule="auto"/>
        <w:jc w:val="center"/>
        <w:rPr>
          <w:rFonts w:ascii="楷体" w:eastAsia="楷体" w:hAnsi="楷体" w:cs="楷体"/>
          <w:bCs/>
          <w:sz w:val="24"/>
          <w:szCs w:val="24"/>
        </w:rPr>
      </w:pPr>
      <w:r w:rsidRPr="00D3241C">
        <w:rPr>
          <w:rFonts w:ascii="楷体" w:eastAsia="楷体" w:hAnsi="楷体"/>
          <w:b/>
          <w:bCs/>
          <w:sz w:val="36"/>
          <w:szCs w:val="36"/>
        </w:rPr>
        <w:t>基于构式词法的领属复合词界定</w:t>
      </w:r>
    </w:p>
    <w:p w14:paraId="2770B28A" w14:textId="77777777"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宋 作 艳</w:t>
      </w:r>
    </w:p>
    <w:p w14:paraId="297E0D1C" w14:textId="77777777"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（北京大学中国语言学研究中心/北京大学中文系）</w:t>
      </w:r>
    </w:p>
    <w:p w14:paraId="63C9AEC1" w14:textId="77777777" w:rsidR="00D3241C" w:rsidRPr="00D3241C" w:rsidRDefault="00D3241C" w:rsidP="00D3241C">
      <w:pPr>
        <w:spacing w:line="360" w:lineRule="auto"/>
        <w:jc w:val="left"/>
        <w:rPr>
          <w:rFonts w:ascii="楷体" w:eastAsia="楷体" w:hAnsi="楷体" w:cs="楷体"/>
          <w:bCs/>
          <w:sz w:val="24"/>
          <w:szCs w:val="24"/>
        </w:rPr>
      </w:pPr>
    </w:p>
    <w:p w14:paraId="4B421C2C"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提　要</w:t>
      </w:r>
      <w:r w:rsidRPr="00D3241C">
        <w:rPr>
          <w:rFonts w:ascii="楷体" w:eastAsia="楷体" w:hAnsi="楷体" w:cs="楷体"/>
          <w:bCs/>
          <w:sz w:val="24"/>
          <w:szCs w:val="24"/>
        </w:rPr>
        <w:t xml:space="preserve">　以往研究根据成分间有无领属关系判定领属复合词，忽略了形式和整体的作用，混淆了潜在的、蕴含的和实现的领属关系，导致领属复合词与属性复合词界限不清。构式词法将复合词看成整体、独立的形式—意义对。据此，领属复合词中的领属关系必须是实现的，对应领属结构。构式视角下的领属复合词有命名功能但无分类功能，中心成分是一价的，有不可让渡的领属关系。判断一个词</w:t>
      </w:r>
      <w:r w:rsidRPr="00D3241C">
        <w:rPr>
          <w:rFonts w:ascii="楷体" w:eastAsia="楷体" w:hAnsi="楷体" w:cs="楷体"/>
          <w:bCs/>
          <w:sz w:val="24"/>
          <w:szCs w:val="24"/>
        </w:rPr>
        <w:lastRenderedPageBreak/>
        <w:t>是否是领属复合词，要看它能否识解为该词法构式的构例，关键是有无分类功能。根据构式标准，本文调整了领属复合词的范围，使之边界更清晰，内部更统一，与领属短语更平行，更符合认知。两种复合词界限有些模糊是因为有些中心成分介于一价与零价之间。</w:t>
      </w:r>
    </w:p>
    <w:p w14:paraId="423F99B4"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关键词</w:t>
      </w:r>
      <w:r w:rsidRPr="00D3241C">
        <w:rPr>
          <w:rFonts w:ascii="楷体" w:eastAsia="楷体" w:hAnsi="楷体" w:cs="楷体"/>
          <w:bCs/>
          <w:sz w:val="24"/>
          <w:szCs w:val="24"/>
        </w:rPr>
        <w:t xml:space="preserve">　构式词法　领属复合词　属性复合词　一价名词</w:t>
      </w:r>
    </w:p>
    <w:p w14:paraId="1CF86071" w14:textId="77777777" w:rsidR="00D3241C" w:rsidRPr="00D3241C" w:rsidRDefault="00D3241C" w:rsidP="00D3241C">
      <w:pPr>
        <w:spacing w:line="360" w:lineRule="auto"/>
        <w:jc w:val="left"/>
        <w:rPr>
          <w:rFonts w:ascii="楷体" w:eastAsia="楷体" w:hAnsi="楷体" w:cs="楷体"/>
          <w:bCs/>
          <w:sz w:val="24"/>
          <w:szCs w:val="24"/>
        </w:rPr>
      </w:pPr>
    </w:p>
    <w:p w14:paraId="7F987E8D" w14:textId="77777777" w:rsidR="00D3241C" w:rsidRPr="00D3241C" w:rsidRDefault="00D3241C" w:rsidP="00D3241C">
      <w:pPr>
        <w:spacing w:line="360" w:lineRule="auto"/>
        <w:jc w:val="left"/>
        <w:rPr>
          <w:rFonts w:ascii="楷体" w:eastAsia="楷体" w:hAnsi="楷体" w:cs="楷体"/>
          <w:bCs/>
          <w:sz w:val="24"/>
          <w:szCs w:val="24"/>
        </w:rPr>
      </w:pPr>
    </w:p>
    <w:p w14:paraId="4E15C7BD" w14:textId="0D0BFD3F" w:rsidR="00D3241C" w:rsidRPr="00D3241C" w:rsidRDefault="00D3241C" w:rsidP="00D3241C">
      <w:pPr>
        <w:autoSpaceDE w:val="0"/>
        <w:autoSpaceDN w:val="0"/>
        <w:adjustRightInd w:val="0"/>
        <w:spacing w:line="360" w:lineRule="auto"/>
        <w:jc w:val="center"/>
        <w:rPr>
          <w:rFonts w:ascii="楷体" w:eastAsia="楷体" w:hAnsi="楷体"/>
          <w:b/>
          <w:bCs/>
          <w:sz w:val="36"/>
          <w:szCs w:val="36"/>
        </w:rPr>
      </w:pPr>
      <w:r w:rsidRPr="00D3241C">
        <w:rPr>
          <w:rFonts w:ascii="楷体" w:eastAsia="楷体" w:hAnsi="楷体"/>
          <w:b/>
          <w:bCs/>
          <w:sz w:val="36"/>
          <w:szCs w:val="36"/>
        </w:rPr>
        <w:t>准系词结构“A叫B”的构件特征和语义解读</w:t>
      </w:r>
    </w:p>
    <w:p w14:paraId="349C855D" w14:textId="77777777"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张 金 圈</w:t>
      </w:r>
    </w:p>
    <w:p w14:paraId="024A6627" w14:textId="408D3D6C"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（曲阜师范大学文学院）</w:t>
      </w:r>
      <w:r w:rsidRPr="00D3241C">
        <w:rPr>
          <w:rFonts w:ascii="楷体" w:eastAsia="楷体" w:hAnsi="楷体" w:cs="楷体"/>
          <w:bCs/>
          <w:sz w:val="24"/>
          <w:szCs w:val="24"/>
        </w:rPr>
        <w:br/>
      </w:r>
    </w:p>
    <w:p w14:paraId="7B3D86C2"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提　要</w:t>
      </w:r>
      <w:r w:rsidRPr="00D3241C">
        <w:rPr>
          <w:rFonts w:ascii="楷体" w:eastAsia="楷体" w:hAnsi="楷体" w:cs="楷体"/>
          <w:bCs/>
          <w:sz w:val="24"/>
          <w:szCs w:val="24"/>
        </w:rPr>
        <w:t xml:space="preserve">　“A叫B”结构中的准系词“叫”是一个非常特殊的语法成分，从形式来看，其后的表语可以是名词、动词、形容词甚至虚词，也可以是各类短语甚至是小句、复句和句群，但这些成分都可以视为一种“名字”，是语言单位在元语言层面的提及用法，而非语言层面的正常使用。“叫”字引出元语言成分的用法在“那叫一个X”和“有一种A叫B”这样的专门构式中仍然有所体现。</w:t>
      </w:r>
    </w:p>
    <w:p w14:paraId="0267C136"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关键词</w:t>
      </w:r>
      <w:r w:rsidRPr="00D3241C">
        <w:rPr>
          <w:rFonts w:ascii="楷体" w:eastAsia="楷体" w:hAnsi="楷体" w:cs="楷体"/>
          <w:bCs/>
          <w:sz w:val="24"/>
          <w:szCs w:val="24"/>
        </w:rPr>
        <w:t xml:space="preserve">　准系词　“叫”　名字　提及　元语言</w:t>
      </w:r>
    </w:p>
    <w:p w14:paraId="616BDB0E" w14:textId="77777777" w:rsidR="00D3241C" w:rsidRPr="00D3241C" w:rsidRDefault="00D3241C" w:rsidP="00D3241C">
      <w:pPr>
        <w:spacing w:line="360" w:lineRule="auto"/>
        <w:jc w:val="left"/>
        <w:rPr>
          <w:rFonts w:ascii="楷体" w:eastAsia="楷体" w:hAnsi="楷体" w:cs="楷体"/>
          <w:bCs/>
          <w:sz w:val="24"/>
          <w:szCs w:val="24"/>
        </w:rPr>
      </w:pPr>
    </w:p>
    <w:p w14:paraId="01BF88E6" w14:textId="77777777" w:rsidR="00D3241C" w:rsidRPr="00D3241C" w:rsidRDefault="00D3241C" w:rsidP="00D3241C">
      <w:pPr>
        <w:spacing w:line="360" w:lineRule="auto"/>
        <w:jc w:val="left"/>
        <w:rPr>
          <w:rFonts w:ascii="楷体" w:eastAsia="楷体" w:hAnsi="楷体" w:cs="楷体"/>
          <w:bCs/>
          <w:sz w:val="24"/>
          <w:szCs w:val="24"/>
        </w:rPr>
      </w:pPr>
    </w:p>
    <w:p w14:paraId="2BF39DBF" w14:textId="77777777" w:rsidR="00D3241C" w:rsidRPr="00D3241C" w:rsidRDefault="00D3241C" w:rsidP="00D3241C">
      <w:pPr>
        <w:autoSpaceDE w:val="0"/>
        <w:autoSpaceDN w:val="0"/>
        <w:adjustRightInd w:val="0"/>
        <w:spacing w:line="360" w:lineRule="auto"/>
        <w:jc w:val="center"/>
        <w:rPr>
          <w:rFonts w:ascii="楷体" w:eastAsia="楷体" w:hAnsi="楷体"/>
          <w:b/>
          <w:bCs/>
          <w:sz w:val="36"/>
          <w:szCs w:val="36"/>
        </w:rPr>
      </w:pPr>
      <w:r w:rsidRPr="00D3241C">
        <w:rPr>
          <w:rFonts w:ascii="楷体" w:eastAsia="楷体" w:hAnsi="楷体"/>
          <w:b/>
          <w:bCs/>
          <w:sz w:val="36"/>
          <w:szCs w:val="36"/>
        </w:rPr>
        <w:t>也谈非常规动宾短语“吃食堂”</w:t>
      </w:r>
    </w:p>
    <w:p w14:paraId="3BF77916" w14:textId="77777777"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李 文 浩</w:t>
      </w:r>
    </w:p>
    <w:p w14:paraId="19A0DA6F" w14:textId="3C3EB04F"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（上海师范大学对外汉语学院/湖南师范大学汉语国际推广研究院）</w:t>
      </w:r>
      <w:r w:rsidRPr="00D3241C">
        <w:rPr>
          <w:rFonts w:ascii="楷体" w:eastAsia="楷体" w:hAnsi="楷体" w:cs="楷体"/>
          <w:bCs/>
          <w:sz w:val="24"/>
          <w:szCs w:val="24"/>
        </w:rPr>
        <w:br/>
      </w:r>
    </w:p>
    <w:p w14:paraId="4AE88148"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提　要</w:t>
      </w:r>
      <w:r w:rsidRPr="00D3241C">
        <w:rPr>
          <w:rFonts w:ascii="楷体" w:eastAsia="楷体" w:hAnsi="楷体" w:cs="楷体"/>
          <w:bCs/>
          <w:sz w:val="24"/>
          <w:szCs w:val="24"/>
        </w:rPr>
        <w:t xml:space="preserve">　“吃食堂”里的“食堂”并非处所词，而是普通名词，表示机构。“吃食堂”是个原型范畴，其理想化认知模型所体现的诸多属性，构成了“吃食堂”的整体浮现义。“吃食堂的饭”“在食堂吃”甚至“在食堂吃食堂的饭”都不具有“吃食堂”的构式浮现义，此外它们的外延和语用突显对象也与“吃食堂”不同。“吃食堂”类非常规动宾短语“吃＋NP”要求NP必须是餐饮机构，其形成机制是基于转喻的截搭式整合。</w:t>
      </w:r>
    </w:p>
    <w:p w14:paraId="54B48065"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lastRenderedPageBreak/>
        <w:t>关键词</w:t>
      </w:r>
      <w:r w:rsidRPr="00D3241C">
        <w:rPr>
          <w:rFonts w:ascii="楷体" w:eastAsia="楷体" w:hAnsi="楷体" w:cs="楷体"/>
          <w:bCs/>
          <w:sz w:val="24"/>
          <w:szCs w:val="24"/>
        </w:rPr>
        <w:t xml:space="preserve">　构式　原型　浮现义　转喻　截搭</w:t>
      </w:r>
    </w:p>
    <w:p w14:paraId="2BAE8958" w14:textId="77777777" w:rsidR="00D3241C" w:rsidRPr="00D3241C" w:rsidRDefault="00D3241C" w:rsidP="00D3241C">
      <w:pPr>
        <w:spacing w:line="360" w:lineRule="auto"/>
        <w:jc w:val="left"/>
        <w:rPr>
          <w:rFonts w:ascii="楷体" w:eastAsia="楷体" w:hAnsi="楷体" w:cs="楷体"/>
          <w:bCs/>
          <w:sz w:val="24"/>
          <w:szCs w:val="24"/>
        </w:rPr>
      </w:pPr>
    </w:p>
    <w:p w14:paraId="61D7C8F6" w14:textId="77777777" w:rsidR="00D3241C" w:rsidRPr="00D3241C" w:rsidRDefault="00D3241C" w:rsidP="00D3241C">
      <w:pPr>
        <w:spacing w:line="360" w:lineRule="auto"/>
        <w:jc w:val="left"/>
        <w:rPr>
          <w:rFonts w:ascii="楷体" w:eastAsia="楷体" w:hAnsi="楷体" w:cs="楷体"/>
          <w:bCs/>
          <w:sz w:val="24"/>
          <w:szCs w:val="24"/>
        </w:rPr>
      </w:pPr>
    </w:p>
    <w:p w14:paraId="2E4576F6" w14:textId="77777777" w:rsidR="00D3241C" w:rsidRPr="00D3241C" w:rsidRDefault="00D3241C" w:rsidP="00D3241C">
      <w:pPr>
        <w:autoSpaceDE w:val="0"/>
        <w:autoSpaceDN w:val="0"/>
        <w:adjustRightInd w:val="0"/>
        <w:spacing w:line="360" w:lineRule="auto"/>
        <w:jc w:val="center"/>
        <w:rPr>
          <w:rFonts w:ascii="楷体" w:eastAsia="楷体" w:hAnsi="楷体"/>
          <w:b/>
          <w:bCs/>
          <w:sz w:val="36"/>
          <w:szCs w:val="36"/>
        </w:rPr>
      </w:pPr>
      <w:r w:rsidRPr="00D3241C">
        <w:rPr>
          <w:rFonts w:ascii="楷体" w:eastAsia="楷体" w:hAnsi="楷体"/>
          <w:b/>
          <w:bCs/>
          <w:sz w:val="36"/>
          <w:szCs w:val="36"/>
        </w:rPr>
        <w:t>“不太”的意义、功能与演变</w:t>
      </w:r>
    </w:p>
    <w:p w14:paraId="39F17CEE" w14:textId="77777777"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李　欣　王海峰</w:t>
      </w:r>
    </w:p>
    <w:p w14:paraId="7A17CFE9" w14:textId="4BFE8B2F"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（浙江财经大学国际学院/北京大学对外汉语教育学院）</w:t>
      </w:r>
    </w:p>
    <w:p w14:paraId="7E900BF0" w14:textId="7F2E64A9" w:rsidR="00D3241C" w:rsidRPr="00D3241C" w:rsidRDefault="00D3241C" w:rsidP="00D3241C">
      <w:pPr>
        <w:spacing w:line="360" w:lineRule="auto"/>
        <w:jc w:val="left"/>
        <w:rPr>
          <w:rFonts w:ascii="楷体" w:eastAsia="楷体" w:hAnsi="楷体" w:cs="楷体"/>
          <w:bCs/>
          <w:sz w:val="24"/>
          <w:szCs w:val="24"/>
        </w:rPr>
      </w:pPr>
    </w:p>
    <w:p w14:paraId="7726ECCC"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提　要</w:t>
      </w:r>
      <w:r w:rsidRPr="00D3241C">
        <w:rPr>
          <w:rFonts w:ascii="楷体" w:eastAsia="楷体" w:hAnsi="楷体" w:cs="楷体"/>
          <w:bCs/>
          <w:sz w:val="24"/>
          <w:szCs w:val="24"/>
        </w:rPr>
        <w:t xml:space="preserve">　本文以共时与历时相结合的研究方法，考察分析了“不太”的语义语用功能和演变过程，发现“不太1”主要表低程度义和主观限量功能，“不太2”主要表否定义和委婉否定功能，但二者并非互无关系的“同形异构”格式，而是有着内在的语义逻辑关联和历时演变顺序。现代汉语中的“不太”是一个由“不[太X]”重新分析为“不太[X]”而产生的跨层结构，至清代晚期成为较为凝固的委婉否定格式，其演变动因主要在于适量准则和礼貌原则。</w:t>
      </w:r>
    </w:p>
    <w:p w14:paraId="2B573CA1"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关键词</w:t>
      </w:r>
      <w:r w:rsidRPr="00D3241C">
        <w:rPr>
          <w:rFonts w:ascii="楷体" w:eastAsia="楷体" w:hAnsi="楷体" w:cs="楷体"/>
          <w:bCs/>
          <w:sz w:val="24"/>
          <w:szCs w:val="24"/>
        </w:rPr>
        <w:t xml:space="preserve">　“不太”　显义刻画　主观限量　委婉否定　历时演变</w:t>
      </w:r>
    </w:p>
    <w:p w14:paraId="4CBDC354" w14:textId="77777777" w:rsidR="00D3241C" w:rsidRPr="00D3241C" w:rsidRDefault="00D3241C" w:rsidP="00D3241C">
      <w:pPr>
        <w:spacing w:line="360" w:lineRule="auto"/>
        <w:jc w:val="left"/>
        <w:rPr>
          <w:rFonts w:ascii="楷体" w:eastAsia="楷体" w:hAnsi="楷体" w:cs="楷体"/>
          <w:bCs/>
          <w:sz w:val="24"/>
          <w:szCs w:val="24"/>
        </w:rPr>
      </w:pPr>
    </w:p>
    <w:p w14:paraId="26FB5B5D" w14:textId="77777777" w:rsidR="00D3241C" w:rsidRPr="00D3241C" w:rsidRDefault="00D3241C" w:rsidP="00D3241C">
      <w:pPr>
        <w:spacing w:line="360" w:lineRule="auto"/>
        <w:jc w:val="left"/>
        <w:rPr>
          <w:rFonts w:ascii="楷体" w:eastAsia="楷体" w:hAnsi="楷体" w:cs="楷体"/>
          <w:bCs/>
          <w:sz w:val="24"/>
          <w:szCs w:val="24"/>
        </w:rPr>
      </w:pPr>
    </w:p>
    <w:p w14:paraId="13ECBD34" w14:textId="77777777" w:rsidR="00D3241C" w:rsidRPr="00D3241C" w:rsidRDefault="00D3241C" w:rsidP="00D3241C">
      <w:pPr>
        <w:autoSpaceDE w:val="0"/>
        <w:autoSpaceDN w:val="0"/>
        <w:adjustRightInd w:val="0"/>
        <w:spacing w:line="360" w:lineRule="auto"/>
        <w:jc w:val="center"/>
        <w:rPr>
          <w:rFonts w:ascii="楷体" w:eastAsia="楷体" w:hAnsi="楷体"/>
          <w:b/>
          <w:bCs/>
          <w:sz w:val="36"/>
          <w:szCs w:val="36"/>
        </w:rPr>
      </w:pPr>
      <w:r w:rsidRPr="00D3241C">
        <w:rPr>
          <w:rFonts w:ascii="楷体" w:eastAsia="楷体" w:hAnsi="楷体"/>
          <w:b/>
          <w:bCs/>
          <w:sz w:val="36"/>
          <w:szCs w:val="36"/>
        </w:rPr>
        <w:t>论对话交际中的互动平衡原则</w:t>
      </w:r>
    </w:p>
    <w:p w14:paraId="7C233320" w14:textId="77777777" w:rsidR="00D3241C" w:rsidRPr="00D3241C" w:rsidRDefault="00D3241C" w:rsidP="00D3241C">
      <w:pPr>
        <w:autoSpaceDE w:val="0"/>
        <w:autoSpaceDN w:val="0"/>
        <w:adjustRightInd w:val="0"/>
        <w:spacing w:line="360" w:lineRule="auto"/>
        <w:jc w:val="center"/>
        <w:rPr>
          <w:rFonts w:ascii="楷体" w:eastAsia="楷体" w:hAnsi="楷体"/>
          <w:b/>
          <w:bCs/>
          <w:sz w:val="36"/>
          <w:szCs w:val="36"/>
        </w:rPr>
      </w:pPr>
      <w:r w:rsidRPr="00D3241C">
        <w:rPr>
          <w:rFonts w:ascii="楷体" w:eastAsia="楷体" w:hAnsi="楷体"/>
          <w:b/>
          <w:bCs/>
          <w:sz w:val="36"/>
          <w:szCs w:val="36"/>
        </w:rPr>
        <w:t>——以“谢谢”的言语行为功能演化为例</w:t>
      </w:r>
    </w:p>
    <w:p w14:paraId="6D6D5E84" w14:textId="77777777"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李 宇 凤</w:t>
      </w:r>
    </w:p>
    <w:p w14:paraId="17CFCC97" w14:textId="77777777"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（四川大学文学与新闻学院）</w:t>
      </w:r>
    </w:p>
    <w:p w14:paraId="19E88038" w14:textId="31D89863" w:rsidR="00D3241C" w:rsidRPr="00D3241C" w:rsidRDefault="00D3241C" w:rsidP="00D3241C">
      <w:pPr>
        <w:spacing w:line="360" w:lineRule="auto"/>
        <w:jc w:val="left"/>
        <w:rPr>
          <w:rFonts w:ascii="楷体" w:eastAsia="楷体" w:hAnsi="楷体" w:cs="楷体"/>
          <w:bCs/>
          <w:sz w:val="24"/>
          <w:szCs w:val="24"/>
        </w:rPr>
      </w:pPr>
    </w:p>
    <w:p w14:paraId="078BA323"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提　要</w:t>
      </w:r>
      <w:r w:rsidRPr="00D3241C">
        <w:rPr>
          <w:rFonts w:ascii="楷体" w:eastAsia="楷体" w:hAnsi="楷体" w:cs="楷体"/>
          <w:bCs/>
          <w:sz w:val="24"/>
          <w:szCs w:val="24"/>
        </w:rPr>
        <w:t xml:space="preserve">　礼貌用语“谢谢”类表达从致歉/婉拒发展为致谢、终结话轮，甚至抵触性的言语行为回应，体现出人们对话交际中普遍遵循的互动平衡原则。交际者将言语表达作为一种社会互动行为，与物质世界的现实行为同等看待。言语行为具备建构现实世界的价值，正如言语本质上具备人际关系功能。我们用言语施予某种恩惠或补偿某种损失，与现实世界的物质交换相当并相互作用，取得的是现实意义上的互动平衡。我们用物质感谢或言语“谢谢”承认对方的付出或自己的亏欠，补偿对方的损失，也用“谢谢”对抗对方的实际/心理伤害，补偿自己的</w:t>
      </w:r>
      <w:r w:rsidRPr="00D3241C">
        <w:rPr>
          <w:rFonts w:ascii="楷体" w:eastAsia="楷体" w:hAnsi="楷体" w:cs="楷体"/>
          <w:bCs/>
          <w:sz w:val="24"/>
          <w:szCs w:val="24"/>
        </w:rPr>
        <w:lastRenderedPageBreak/>
        <w:t>损失。“言语(表达)—物质(现实)”在对话交际中相互作用，适应不同语境条件取得动态平衡，即“互动平衡原则”。“谢谢”根据其所处的互动环境条件(对话的当面性、平衡对象的特点、损益的性质/大小等)的差异，采用不同的表达形式平衡不同的“言语—物质”互动，实现为不同的言语行为功能。</w:t>
      </w:r>
    </w:p>
    <w:p w14:paraId="12FE3170"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关键词</w:t>
      </w:r>
      <w:r w:rsidRPr="00D3241C">
        <w:rPr>
          <w:rFonts w:ascii="楷体" w:eastAsia="楷体" w:hAnsi="楷体" w:cs="楷体"/>
          <w:bCs/>
          <w:sz w:val="24"/>
          <w:szCs w:val="24"/>
        </w:rPr>
        <w:t xml:space="preserve">　对话　互动平衡原则　“谢谢”　言语行为功能　演化发展</w:t>
      </w:r>
    </w:p>
    <w:p w14:paraId="3CBB403F" w14:textId="77777777" w:rsidR="00D3241C" w:rsidRPr="00D3241C" w:rsidRDefault="00D3241C" w:rsidP="00D3241C">
      <w:pPr>
        <w:spacing w:line="360" w:lineRule="auto"/>
        <w:jc w:val="left"/>
        <w:rPr>
          <w:rFonts w:ascii="楷体" w:eastAsia="楷体" w:hAnsi="楷体" w:cs="楷体"/>
          <w:bCs/>
          <w:sz w:val="24"/>
          <w:szCs w:val="24"/>
        </w:rPr>
      </w:pPr>
    </w:p>
    <w:p w14:paraId="769C9151" w14:textId="77777777" w:rsidR="00D3241C" w:rsidRPr="00D3241C" w:rsidRDefault="00D3241C" w:rsidP="00D3241C">
      <w:pPr>
        <w:spacing w:line="360" w:lineRule="auto"/>
        <w:jc w:val="left"/>
        <w:rPr>
          <w:rFonts w:ascii="楷体" w:eastAsia="楷体" w:hAnsi="楷体" w:cs="楷体"/>
          <w:bCs/>
          <w:sz w:val="24"/>
          <w:szCs w:val="24"/>
        </w:rPr>
      </w:pPr>
    </w:p>
    <w:p w14:paraId="6F7FC7DC" w14:textId="77777777" w:rsidR="00D3241C" w:rsidRPr="00D3241C" w:rsidRDefault="00D3241C" w:rsidP="00D3241C">
      <w:pPr>
        <w:autoSpaceDE w:val="0"/>
        <w:autoSpaceDN w:val="0"/>
        <w:adjustRightInd w:val="0"/>
        <w:spacing w:line="360" w:lineRule="auto"/>
        <w:jc w:val="center"/>
        <w:rPr>
          <w:rFonts w:ascii="楷体" w:eastAsia="楷体" w:hAnsi="楷体"/>
          <w:b/>
          <w:bCs/>
          <w:sz w:val="36"/>
          <w:szCs w:val="36"/>
        </w:rPr>
      </w:pPr>
      <w:r w:rsidRPr="00D3241C">
        <w:rPr>
          <w:rFonts w:ascii="楷体" w:eastAsia="楷体" w:hAnsi="楷体"/>
          <w:b/>
          <w:bCs/>
          <w:sz w:val="36"/>
          <w:szCs w:val="36"/>
        </w:rPr>
        <w:t>人称代词“人家”变指的立场表达功能</w:t>
      </w:r>
      <w:r w:rsidRPr="00D3241C">
        <w:rPr>
          <w:rFonts w:ascii="Calibri" w:eastAsia="楷体" w:hAnsi="Calibri" w:cs="Calibri"/>
          <w:b/>
          <w:bCs/>
          <w:sz w:val="36"/>
          <w:szCs w:val="36"/>
        </w:rPr>
        <w:t> </w:t>
      </w:r>
    </w:p>
    <w:p w14:paraId="14233172" w14:textId="77777777"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钟　华</w:t>
      </w:r>
    </w:p>
    <w:p w14:paraId="252C92E5" w14:textId="77777777"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（福建师范大学海外教育学院）</w:t>
      </w:r>
    </w:p>
    <w:p w14:paraId="3A0C22AC" w14:textId="77777777" w:rsidR="00D3241C" w:rsidRPr="00D3241C" w:rsidRDefault="00D3241C" w:rsidP="00D3241C">
      <w:pPr>
        <w:spacing w:line="360" w:lineRule="auto"/>
        <w:jc w:val="left"/>
        <w:rPr>
          <w:rFonts w:ascii="楷体" w:eastAsia="楷体" w:hAnsi="楷体" w:cs="楷体"/>
          <w:bCs/>
          <w:sz w:val="24"/>
          <w:szCs w:val="24"/>
        </w:rPr>
      </w:pPr>
    </w:p>
    <w:p w14:paraId="7E9B0542"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提　要</w:t>
      </w:r>
      <w:r w:rsidRPr="00D3241C">
        <w:rPr>
          <w:rFonts w:ascii="楷体" w:eastAsia="楷体" w:hAnsi="楷体" w:cs="楷体"/>
          <w:bCs/>
          <w:sz w:val="24"/>
          <w:szCs w:val="24"/>
        </w:rPr>
        <w:t xml:space="preserve">　“人家”是现代汉语中功能最丰富、用法最复杂的人称代词，它由一种原指衍生出三种变指，几乎覆盖了人称代词系统中的所有类型：泛指他指、专指他指、对指、自指。本文借鉴功能语言学的元功能、互动语言学的立场表达等理论，通过与“他(们)、别人”对比，界定了“人家”原指的无定性等语义语用特征，进而描写、解释了“人家”三种变指和而不同的立场表达功能及其实现途径。</w:t>
      </w:r>
    </w:p>
    <w:p w14:paraId="1C25C0F2"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关键词</w:t>
      </w:r>
      <w:r w:rsidRPr="00D3241C">
        <w:rPr>
          <w:rFonts w:ascii="楷体" w:eastAsia="楷体" w:hAnsi="楷体" w:cs="楷体"/>
          <w:bCs/>
          <w:sz w:val="24"/>
          <w:szCs w:val="24"/>
        </w:rPr>
        <w:t xml:space="preserve">　“人家”　原指　变指　情感立场　认识立场</w:t>
      </w:r>
    </w:p>
    <w:p w14:paraId="6F67C313" w14:textId="77777777" w:rsidR="00D3241C" w:rsidRPr="00D3241C" w:rsidRDefault="00D3241C" w:rsidP="00D3241C">
      <w:pPr>
        <w:spacing w:line="360" w:lineRule="auto"/>
        <w:jc w:val="left"/>
        <w:rPr>
          <w:rFonts w:ascii="楷体" w:eastAsia="楷体" w:hAnsi="楷体" w:cs="楷体"/>
          <w:bCs/>
          <w:sz w:val="24"/>
          <w:szCs w:val="24"/>
        </w:rPr>
      </w:pPr>
    </w:p>
    <w:p w14:paraId="7AB3B4D2" w14:textId="77777777" w:rsidR="00D3241C" w:rsidRPr="00D3241C" w:rsidRDefault="00D3241C" w:rsidP="00D3241C">
      <w:pPr>
        <w:spacing w:line="360" w:lineRule="auto"/>
        <w:jc w:val="left"/>
        <w:rPr>
          <w:rFonts w:ascii="楷体" w:eastAsia="楷体" w:hAnsi="楷体" w:cs="楷体"/>
          <w:bCs/>
          <w:sz w:val="24"/>
          <w:szCs w:val="24"/>
        </w:rPr>
      </w:pPr>
    </w:p>
    <w:p w14:paraId="5B2CE57B" w14:textId="77777777" w:rsidR="00D3241C" w:rsidRPr="00D3241C" w:rsidRDefault="00D3241C" w:rsidP="00D3241C">
      <w:pPr>
        <w:autoSpaceDE w:val="0"/>
        <w:autoSpaceDN w:val="0"/>
        <w:adjustRightInd w:val="0"/>
        <w:spacing w:line="360" w:lineRule="auto"/>
        <w:jc w:val="center"/>
        <w:rPr>
          <w:rFonts w:ascii="楷体" w:eastAsia="楷体" w:hAnsi="楷体"/>
          <w:b/>
          <w:bCs/>
          <w:sz w:val="36"/>
          <w:szCs w:val="36"/>
        </w:rPr>
      </w:pPr>
      <w:r w:rsidRPr="00D3241C">
        <w:rPr>
          <w:rFonts w:ascii="楷体" w:eastAsia="楷体" w:hAnsi="楷体"/>
          <w:b/>
          <w:bCs/>
          <w:sz w:val="36"/>
          <w:szCs w:val="36"/>
        </w:rPr>
        <w:t>“你说呢”的话语分布和语用功能</w:t>
      </w:r>
    </w:p>
    <w:p w14:paraId="646C9000" w14:textId="77777777"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刘　通　张秀松</w:t>
      </w:r>
    </w:p>
    <w:p w14:paraId="4835FC49" w14:textId="5D5AE481"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（苏州大学文学院；江苏师范大学文学院）</w:t>
      </w:r>
    </w:p>
    <w:p w14:paraId="5A1C480C" w14:textId="77777777" w:rsidR="00D3241C" w:rsidRPr="00D3241C" w:rsidRDefault="00D3241C" w:rsidP="00D3241C">
      <w:pPr>
        <w:spacing w:line="360" w:lineRule="auto"/>
        <w:jc w:val="left"/>
        <w:rPr>
          <w:rFonts w:ascii="楷体" w:eastAsia="楷体" w:hAnsi="楷体" w:cs="楷体"/>
          <w:bCs/>
          <w:sz w:val="24"/>
          <w:szCs w:val="24"/>
        </w:rPr>
      </w:pPr>
    </w:p>
    <w:p w14:paraId="0A04D1CC"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提　要</w:t>
      </w:r>
      <w:r w:rsidRPr="00D3241C">
        <w:rPr>
          <w:rFonts w:ascii="楷体" w:eastAsia="楷体" w:hAnsi="楷体" w:cs="楷体"/>
          <w:bCs/>
          <w:sz w:val="24"/>
          <w:szCs w:val="24"/>
        </w:rPr>
        <w:t xml:space="preserve">　互动交际中“你说呢”在实施询问行为的同时，兼有寻求立场认同、诱使对方表态、启发对方自我思考、征求多样性意见的人际互动功能和分配话语接续权的话语组织功能。不同的人际功能呈现出一定的位置敏感特征。作为疑问结构，不同人际功能的“你说呢”的疑问语义真值性存在差异，即“诱使对方表态/征求多样性意见＞寻求立场认同＞启发对方自我思考”呈现出“强发问＞弱发问＞非问”的连续统，这是由交际双方的认识状态所致。</w:t>
      </w:r>
    </w:p>
    <w:p w14:paraId="75F145FD"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lastRenderedPageBreak/>
        <w:t>关键词</w:t>
      </w:r>
      <w:r w:rsidRPr="00D3241C">
        <w:rPr>
          <w:rFonts w:ascii="楷体" w:eastAsia="楷体" w:hAnsi="楷体" w:cs="楷体"/>
          <w:bCs/>
          <w:sz w:val="24"/>
          <w:szCs w:val="24"/>
        </w:rPr>
        <w:t xml:space="preserve">　“你说呢”　话语分布　语用功能　认识状态</w:t>
      </w:r>
    </w:p>
    <w:p w14:paraId="4416F4AB" w14:textId="77777777" w:rsidR="00D3241C" w:rsidRPr="00D3241C" w:rsidRDefault="00D3241C" w:rsidP="00D3241C">
      <w:pPr>
        <w:spacing w:line="360" w:lineRule="auto"/>
        <w:jc w:val="left"/>
        <w:rPr>
          <w:rFonts w:ascii="楷体" w:eastAsia="楷体" w:hAnsi="楷体" w:cs="楷体"/>
          <w:bCs/>
          <w:sz w:val="24"/>
          <w:szCs w:val="24"/>
        </w:rPr>
      </w:pPr>
    </w:p>
    <w:p w14:paraId="3FB52467" w14:textId="77777777" w:rsidR="00D3241C" w:rsidRPr="00D3241C" w:rsidRDefault="00D3241C" w:rsidP="00D3241C">
      <w:pPr>
        <w:spacing w:line="360" w:lineRule="auto"/>
        <w:jc w:val="left"/>
        <w:rPr>
          <w:rFonts w:ascii="楷体" w:eastAsia="楷体" w:hAnsi="楷体" w:cs="楷体"/>
          <w:bCs/>
          <w:sz w:val="24"/>
          <w:szCs w:val="24"/>
        </w:rPr>
      </w:pPr>
    </w:p>
    <w:p w14:paraId="23426CEB" w14:textId="77777777" w:rsidR="00D3241C" w:rsidRPr="00D3241C" w:rsidRDefault="00D3241C" w:rsidP="00D3241C">
      <w:pPr>
        <w:autoSpaceDE w:val="0"/>
        <w:autoSpaceDN w:val="0"/>
        <w:adjustRightInd w:val="0"/>
        <w:spacing w:line="360" w:lineRule="auto"/>
        <w:jc w:val="center"/>
        <w:rPr>
          <w:rFonts w:ascii="楷体" w:eastAsia="楷体" w:hAnsi="楷体"/>
          <w:b/>
          <w:bCs/>
          <w:sz w:val="36"/>
          <w:szCs w:val="36"/>
        </w:rPr>
      </w:pPr>
      <w:r w:rsidRPr="00D3241C">
        <w:rPr>
          <w:rFonts w:ascii="楷体" w:eastAsia="楷体" w:hAnsi="楷体"/>
          <w:b/>
          <w:bCs/>
          <w:sz w:val="36"/>
          <w:szCs w:val="36"/>
        </w:rPr>
        <w:t>饶平方言“着”的多功能性及其功能转变模式</w:t>
      </w:r>
    </w:p>
    <w:p w14:paraId="4659439F" w14:textId="77777777"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徐馥琼　林华勇</w:t>
      </w:r>
    </w:p>
    <w:p w14:paraId="06081845" w14:textId="02FD2134"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（西安外国语大学中国语言文学学院；中山大学中文系）</w:t>
      </w:r>
    </w:p>
    <w:p w14:paraId="7F97D3B2" w14:textId="43EF706D" w:rsidR="00D3241C" w:rsidRPr="00D3241C" w:rsidRDefault="00D3241C" w:rsidP="00D3241C">
      <w:pPr>
        <w:spacing w:line="360" w:lineRule="auto"/>
        <w:jc w:val="left"/>
        <w:rPr>
          <w:rFonts w:ascii="楷体" w:eastAsia="楷体" w:hAnsi="楷体" w:cs="楷体"/>
          <w:bCs/>
          <w:sz w:val="24"/>
          <w:szCs w:val="24"/>
        </w:rPr>
      </w:pPr>
    </w:p>
    <w:p w14:paraId="7EA1628C"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提　要</w:t>
      </w:r>
      <w:r w:rsidRPr="00D3241C">
        <w:rPr>
          <w:rFonts w:ascii="楷体" w:eastAsia="楷体" w:hAnsi="楷体" w:cs="楷体"/>
          <w:bCs/>
          <w:sz w:val="24"/>
          <w:szCs w:val="24"/>
        </w:rPr>
        <w:t xml:space="preserve">　粤东饶平方言的“着”具有多功能性，可以做表示多种意义的动词、情态动词和情态助词，并进一步虚化为补语标记、兼表完成和主观大量的标记，语音上以读本调为标记。连读变调模式的改变与“着”语义或功能的转变存在对应关系，不单表现在共时平面的语义分化上，还表现在语义和功能的历时演变过程中。将饶平方言跟其他闽南方言进行比较，可发现粤东跟闽台的闽南方言之间的“着”存在差异，粤东闽方言内部不同方言之间的差异也不可忽视。方言的差异性，为重构多功能词的演化路径提供了可能性。</w:t>
      </w:r>
    </w:p>
    <w:p w14:paraId="104EA40D"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关键词</w:t>
      </w:r>
      <w:r w:rsidRPr="00D3241C">
        <w:rPr>
          <w:rFonts w:ascii="楷体" w:eastAsia="楷体" w:hAnsi="楷体" w:cs="楷体"/>
          <w:bCs/>
          <w:sz w:val="24"/>
          <w:szCs w:val="24"/>
        </w:rPr>
        <w:t xml:space="preserve">　饶平方言　“着”　多功能性　模式　连读变调</w:t>
      </w:r>
    </w:p>
    <w:p w14:paraId="33F83EB2" w14:textId="77777777" w:rsidR="00D3241C" w:rsidRPr="00D3241C" w:rsidRDefault="00D3241C" w:rsidP="00D3241C">
      <w:pPr>
        <w:spacing w:line="360" w:lineRule="auto"/>
        <w:jc w:val="left"/>
        <w:rPr>
          <w:rFonts w:ascii="楷体" w:eastAsia="楷体" w:hAnsi="楷体" w:cs="楷体"/>
          <w:bCs/>
          <w:sz w:val="24"/>
          <w:szCs w:val="24"/>
        </w:rPr>
      </w:pPr>
    </w:p>
    <w:p w14:paraId="558A0070" w14:textId="77777777" w:rsidR="00D3241C" w:rsidRPr="00D3241C" w:rsidRDefault="00D3241C" w:rsidP="00D3241C">
      <w:pPr>
        <w:spacing w:line="360" w:lineRule="auto"/>
        <w:jc w:val="left"/>
        <w:rPr>
          <w:rFonts w:ascii="楷体" w:eastAsia="楷体" w:hAnsi="楷体" w:cs="楷体"/>
          <w:bCs/>
          <w:sz w:val="24"/>
          <w:szCs w:val="24"/>
        </w:rPr>
      </w:pPr>
    </w:p>
    <w:p w14:paraId="2A3FB75C" w14:textId="77777777" w:rsidR="00D3241C" w:rsidRPr="00D3241C" w:rsidRDefault="00D3241C" w:rsidP="00D3241C">
      <w:pPr>
        <w:autoSpaceDE w:val="0"/>
        <w:autoSpaceDN w:val="0"/>
        <w:adjustRightInd w:val="0"/>
        <w:spacing w:line="360" w:lineRule="auto"/>
        <w:jc w:val="center"/>
        <w:rPr>
          <w:rFonts w:ascii="楷体" w:eastAsia="楷体" w:hAnsi="楷体"/>
          <w:b/>
          <w:bCs/>
          <w:sz w:val="36"/>
          <w:szCs w:val="36"/>
        </w:rPr>
      </w:pPr>
      <w:r w:rsidRPr="00D3241C">
        <w:rPr>
          <w:rFonts w:ascii="楷体" w:eastAsia="楷体" w:hAnsi="楷体"/>
          <w:b/>
          <w:bCs/>
          <w:sz w:val="36"/>
          <w:szCs w:val="36"/>
        </w:rPr>
        <w:t>北京话里的小称变调</w:t>
      </w:r>
    </w:p>
    <w:p w14:paraId="696A02C3" w14:textId="77777777"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温昌衍　温美姬</w:t>
      </w:r>
    </w:p>
    <w:p w14:paraId="3E88F89B" w14:textId="53B8E9B4"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（华南师范大学文学院/嘉应学院文学院；嘉应学院客家研究院）</w:t>
      </w:r>
    </w:p>
    <w:p w14:paraId="27B6307F" w14:textId="77EA82A4" w:rsidR="00D3241C" w:rsidRPr="00D3241C" w:rsidRDefault="00D3241C" w:rsidP="00D3241C">
      <w:pPr>
        <w:spacing w:line="360" w:lineRule="auto"/>
        <w:jc w:val="left"/>
        <w:rPr>
          <w:rFonts w:ascii="楷体" w:eastAsia="楷体" w:hAnsi="楷体" w:cs="楷体"/>
          <w:bCs/>
          <w:sz w:val="24"/>
          <w:szCs w:val="24"/>
        </w:rPr>
      </w:pPr>
    </w:p>
    <w:p w14:paraId="136F37FB"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提　要</w:t>
      </w:r>
      <w:r w:rsidRPr="00D3241C">
        <w:rPr>
          <w:rFonts w:ascii="楷体" w:eastAsia="楷体" w:hAnsi="楷体" w:cs="楷体"/>
          <w:bCs/>
          <w:sz w:val="24"/>
          <w:szCs w:val="24"/>
        </w:rPr>
        <w:t xml:space="preserve">　北京话里存在小称变调，其根本形式是阴平式小称变调(由非阴平调变来)，补充形式是阳平式小称变调和去声式小称变调(主要由阴平调变来)，它们都有“指小”义和/或“表爱”义，在表达上有“轻松”色彩。它们一般见于小称词，构成的小称词主要表现为“儿”缀词、“子”缀词和不带“儿”缀、“子”缀的轻声词。本文主要描写其中的阴平式小称变调，并介绍《现代汉语词典》中收录的相关的阴平式小称变调词，对相关的几个问题也一并进行了讨论。文章建议，鉴于小称变调及其衍生出来的强化变调已经进入了普通话，相关教材宜稍作介绍，交代性质、作用和所见词语类别，使普通话的变调介绍更全面。</w:t>
      </w:r>
    </w:p>
    <w:p w14:paraId="2CC3425F"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lastRenderedPageBreak/>
        <w:t>关键词</w:t>
      </w:r>
      <w:r w:rsidRPr="00D3241C">
        <w:rPr>
          <w:rFonts w:ascii="楷体" w:eastAsia="楷体" w:hAnsi="楷体" w:cs="楷体"/>
          <w:bCs/>
          <w:sz w:val="24"/>
          <w:szCs w:val="24"/>
        </w:rPr>
        <w:t xml:space="preserve">　北京话　小称变调　小称变调词　强化变调　普通话变调介绍</w:t>
      </w:r>
    </w:p>
    <w:p w14:paraId="59D5F41A" w14:textId="77777777" w:rsidR="00D3241C" w:rsidRPr="00D3241C" w:rsidRDefault="00D3241C" w:rsidP="00D3241C">
      <w:pPr>
        <w:spacing w:line="360" w:lineRule="auto"/>
        <w:jc w:val="left"/>
        <w:rPr>
          <w:rFonts w:ascii="楷体" w:eastAsia="楷体" w:hAnsi="楷体" w:cs="楷体"/>
          <w:bCs/>
          <w:sz w:val="24"/>
          <w:szCs w:val="24"/>
        </w:rPr>
      </w:pPr>
    </w:p>
    <w:p w14:paraId="00026F21" w14:textId="77777777" w:rsidR="00D3241C" w:rsidRPr="00D3241C" w:rsidRDefault="00D3241C" w:rsidP="00D3241C">
      <w:pPr>
        <w:spacing w:line="360" w:lineRule="auto"/>
        <w:jc w:val="left"/>
        <w:rPr>
          <w:rFonts w:ascii="楷体" w:eastAsia="楷体" w:hAnsi="楷体" w:cs="楷体"/>
          <w:bCs/>
          <w:sz w:val="24"/>
          <w:szCs w:val="24"/>
        </w:rPr>
      </w:pPr>
    </w:p>
    <w:p w14:paraId="786DE4C1" w14:textId="77777777" w:rsidR="00D3241C" w:rsidRPr="00D3241C" w:rsidRDefault="00D3241C" w:rsidP="00D3241C">
      <w:pPr>
        <w:autoSpaceDE w:val="0"/>
        <w:autoSpaceDN w:val="0"/>
        <w:adjustRightInd w:val="0"/>
        <w:spacing w:line="360" w:lineRule="auto"/>
        <w:jc w:val="center"/>
        <w:rPr>
          <w:rFonts w:ascii="楷体" w:eastAsia="楷体" w:hAnsi="楷体"/>
          <w:b/>
          <w:bCs/>
          <w:sz w:val="36"/>
          <w:szCs w:val="36"/>
        </w:rPr>
      </w:pPr>
      <w:r w:rsidRPr="00D3241C">
        <w:rPr>
          <w:rFonts w:ascii="楷体" w:eastAsia="楷体" w:hAnsi="楷体"/>
          <w:b/>
          <w:bCs/>
          <w:sz w:val="36"/>
          <w:szCs w:val="36"/>
        </w:rPr>
        <w:t>湘方言的“量名”结构</w:t>
      </w:r>
    </w:p>
    <w:p w14:paraId="2AEDC0EB" w14:textId="77777777"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郭　笑　姜礼立</w:t>
      </w:r>
    </w:p>
    <w:p w14:paraId="05194CBB" w14:textId="52F10113" w:rsidR="00D3241C" w:rsidRPr="00D3241C" w:rsidRDefault="00D3241C" w:rsidP="00D3241C">
      <w:pPr>
        <w:spacing w:line="360" w:lineRule="auto"/>
        <w:jc w:val="center"/>
        <w:rPr>
          <w:rFonts w:ascii="楷体" w:eastAsia="楷体" w:hAnsi="楷体" w:cs="楷体"/>
          <w:bCs/>
          <w:sz w:val="24"/>
          <w:szCs w:val="24"/>
        </w:rPr>
      </w:pPr>
      <w:r w:rsidRPr="00D3241C">
        <w:rPr>
          <w:rFonts w:ascii="楷体" w:eastAsia="楷体" w:hAnsi="楷体" w:cs="楷体"/>
          <w:bCs/>
          <w:sz w:val="24"/>
          <w:szCs w:val="24"/>
        </w:rPr>
        <w:t>（湖南师范大学国际汉语文化学院；湖南师范大学文学院）</w:t>
      </w:r>
      <w:r w:rsidRPr="00D3241C">
        <w:rPr>
          <w:rFonts w:ascii="楷体" w:eastAsia="楷体" w:hAnsi="楷体" w:cs="楷体"/>
          <w:bCs/>
          <w:sz w:val="24"/>
          <w:szCs w:val="24"/>
        </w:rPr>
        <w:br/>
      </w:r>
    </w:p>
    <w:p w14:paraId="36A15808"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提　要</w:t>
      </w:r>
      <w:r w:rsidRPr="00D3241C">
        <w:rPr>
          <w:rFonts w:ascii="楷体" w:eastAsia="楷体" w:hAnsi="楷体" w:cs="楷体"/>
          <w:bCs/>
          <w:sz w:val="24"/>
          <w:szCs w:val="24"/>
        </w:rPr>
        <w:t xml:space="preserve">　本文以长沙、衡南、娄底和邵阳方言为样本，从“量名”结构的句法分布、指称功能及其类型入手，比较分析了四个湘方言点“量名”结构的异同。研究发现，长沙方言“量名”结构的功能较弱，衡南、娄底和邵阳方言“量名”结构的功能较强，四点方言“量名”结构的功能存在以下优先序列：娄底＝邵阳＞衡南＞长沙。上述差异的形成除与湘方言“量名”结构的不同来源有关外，普通话、西南官话对湘方言各点的影响程度以及它们所处的地理位置也起到了一定的制约作用。</w:t>
      </w:r>
    </w:p>
    <w:p w14:paraId="66BB0A4A" w14:textId="77777777" w:rsidR="00D3241C" w:rsidRPr="00D3241C" w:rsidRDefault="00D3241C" w:rsidP="00D3241C">
      <w:pPr>
        <w:spacing w:line="360" w:lineRule="auto"/>
        <w:jc w:val="left"/>
        <w:rPr>
          <w:rFonts w:ascii="楷体" w:eastAsia="楷体" w:hAnsi="楷体" w:cs="楷体"/>
          <w:bCs/>
          <w:sz w:val="24"/>
          <w:szCs w:val="24"/>
        </w:rPr>
      </w:pPr>
      <w:r w:rsidRPr="00D3241C">
        <w:rPr>
          <w:rFonts w:ascii="楷体" w:eastAsia="楷体" w:hAnsi="楷体" w:cs="楷体"/>
          <w:b/>
          <w:bCs/>
          <w:sz w:val="24"/>
          <w:szCs w:val="24"/>
        </w:rPr>
        <w:t>关键词</w:t>
      </w:r>
      <w:r w:rsidRPr="00D3241C">
        <w:rPr>
          <w:rFonts w:ascii="楷体" w:eastAsia="楷体" w:hAnsi="楷体" w:cs="楷体"/>
          <w:bCs/>
          <w:sz w:val="24"/>
          <w:szCs w:val="24"/>
        </w:rPr>
        <w:t xml:space="preserve">　湘方言　“量名”结构　句法分布　指称功能　类型</w:t>
      </w:r>
    </w:p>
    <w:p w14:paraId="4BAE60A9" w14:textId="77777777" w:rsidR="00D56180" w:rsidRDefault="00D56180">
      <w:pPr>
        <w:autoSpaceDE w:val="0"/>
        <w:autoSpaceDN w:val="0"/>
        <w:adjustRightInd w:val="0"/>
        <w:spacing w:line="360" w:lineRule="auto"/>
        <w:jc w:val="left"/>
        <w:rPr>
          <w:rFonts w:ascii="楷体" w:eastAsia="楷体" w:hAnsi="楷体" w:cs="宋体"/>
          <w:color w:val="000000"/>
          <w:kern w:val="0"/>
          <w:sz w:val="24"/>
          <w:szCs w:val="24"/>
          <w:lang w:val="zh-CN"/>
        </w:rPr>
      </w:pPr>
    </w:p>
    <w:sectPr w:rsidR="00D561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D8A05" w14:textId="77777777" w:rsidR="008C6D23" w:rsidRDefault="008C6D23" w:rsidP="00F45EFE">
      <w:r>
        <w:separator/>
      </w:r>
    </w:p>
  </w:endnote>
  <w:endnote w:type="continuationSeparator" w:id="0">
    <w:p w14:paraId="58944D1D" w14:textId="77777777" w:rsidR="008C6D23" w:rsidRDefault="008C6D23" w:rsidP="00F4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FZXBSK--GBK1-0">
    <w:altName w:val="Segoe Print"/>
    <w:panose1 w:val="020B0604020202020204"/>
    <w:charset w:val="00"/>
    <w:family w:val="roman"/>
    <w:pitch w:val="default"/>
  </w:font>
  <w:font w:name="E-F1">
    <w:altName w:val="Cambria"/>
    <w:panose1 w:val="020B0604020202020204"/>
    <w:charset w:val="00"/>
    <w:family w:val="roman"/>
    <w:pitch w:val="default"/>
  </w:font>
  <w:font w:name="E-BZ">
    <w:altName w:val="Heiti SC Light"/>
    <w:panose1 w:val="020B0604020202020204"/>
    <w:charset w:val="80"/>
    <w:family w:val="auto"/>
    <w:pitch w:val="default"/>
    <w:sig w:usb0="00000001" w:usb1="08070000" w:usb2="00000010" w:usb3="00000000" w:csb0="00020000" w:csb1="00000000"/>
  </w:font>
  <w:font w:name="FZSSK--GBK1-0">
    <w:altName w:val="微软雅黑"/>
    <w:panose1 w:val="020B0604020202020204"/>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A17E" w14:textId="77777777" w:rsidR="008C6D23" w:rsidRDefault="008C6D23" w:rsidP="00F45EFE">
      <w:r>
        <w:separator/>
      </w:r>
    </w:p>
  </w:footnote>
  <w:footnote w:type="continuationSeparator" w:id="0">
    <w:p w14:paraId="04C5A978" w14:textId="77777777" w:rsidR="008C6D23" w:rsidRDefault="008C6D23" w:rsidP="00F45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I1YThmZGMzM2IzYjhjZmYzMTEyMDQwNjFlMDdkMzgifQ=="/>
  </w:docVars>
  <w:rsids>
    <w:rsidRoot w:val="0026247D"/>
    <w:rsid w:val="00003DBE"/>
    <w:rsid w:val="00023C7F"/>
    <w:rsid w:val="000324D4"/>
    <w:rsid w:val="00032A5B"/>
    <w:rsid w:val="00061649"/>
    <w:rsid w:val="0007239D"/>
    <w:rsid w:val="000A6B48"/>
    <w:rsid w:val="000D509C"/>
    <w:rsid w:val="000E1351"/>
    <w:rsid w:val="000E1C57"/>
    <w:rsid w:val="000F2F06"/>
    <w:rsid w:val="000F3E1F"/>
    <w:rsid w:val="00152891"/>
    <w:rsid w:val="00161CE1"/>
    <w:rsid w:val="00167D4E"/>
    <w:rsid w:val="00194164"/>
    <w:rsid w:val="001B50F3"/>
    <w:rsid w:val="001C2B27"/>
    <w:rsid w:val="001D566C"/>
    <w:rsid w:val="001F47FB"/>
    <w:rsid w:val="002157CD"/>
    <w:rsid w:val="00230822"/>
    <w:rsid w:val="0026247D"/>
    <w:rsid w:val="00293294"/>
    <w:rsid w:val="002C425B"/>
    <w:rsid w:val="002C54C2"/>
    <w:rsid w:val="002E3B8A"/>
    <w:rsid w:val="0030251E"/>
    <w:rsid w:val="00321366"/>
    <w:rsid w:val="00354534"/>
    <w:rsid w:val="00362E96"/>
    <w:rsid w:val="003B5F2B"/>
    <w:rsid w:val="003B7082"/>
    <w:rsid w:val="003C14F4"/>
    <w:rsid w:val="003E6F2C"/>
    <w:rsid w:val="0040766D"/>
    <w:rsid w:val="004663B6"/>
    <w:rsid w:val="004877A7"/>
    <w:rsid w:val="004933DA"/>
    <w:rsid w:val="0049622C"/>
    <w:rsid w:val="0049629E"/>
    <w:rsid w:val="004B241D"/>
    <w:rsid w:val="004B3DF2"/>
    <w:rsid w:val="004D4954"/>
    <w:rsid w:val="00511F98"/>
    <w:rsid w:val="005237C2"/>
    <w:rsid w:val="00552E49"/>
    <w:rsid w:val="00577845"/>
    <w:rsid w:val="005B310B"/>
    <w:rsid w:val="005C435B"/>
    <w:rsid w:val="005D6B8C"/>
    <w:rsid w:val="006148AC"/>
    <w:rsid w:val="00620368"/>
    <w:rsid w:val="006249D1"/>
    <w:rsid w:val="00625FCB"/>
    <w:rsid w:val="006274DF"/>
    <w:rsid w:val="00627E37"/>
    <w:rsid w:val="00643D9E"/>
    <w:rsid w:val="00652CC0"/>
    <w:rsid w:val="0065662B"/>
    <w:rsid w:val="006817D3"/>
    <w:rsid w:val="006D4F9D"/>
    <w:rsid w:val="006D7663"/>
    <w:rsid w:val="0074166F"/>
    <w:rsid w:val="0074171D"/>
    <w:rsid w:val="00776247"/>
    <w:rsid w:val="00783575"/>
    <w:rsid w:val="0078714F"/>
    <w:rsid w:val="007D5CB1"/>
    <w:rsid w:val="007E0C42"/>
    <w:rsid w:val="007F7A57"/>
    <w:rsid w:val="00826955"/>
    <w:rsid w:val="0084565C"/>
    <w:rsid w:val="00877055"/>
    <w:rsid w:val="008821FA"/>
    <w:rsid w:val="008869BC"/>
    <w:rsid w:val="00897EEE"/>
    <w:rsid w:val="008B1662"/>
    <w:rsid w:val="008C6D23"/>
    <w:rsid w:val="00932386"/>
    <w:rsid w:val="00952B10"/>
    <w:rsid w:val="00962DC3"/>
    <w:rsid w:val="00971029"/>
    <w:rsid w:val="00992EF2"/>
    <w:rsid w:val="00994C8E"/>
    <w:rsid w:val="00997887"/>
    <w:rsid w:val="009A762F"/>
    <w:rsid w:val="009E6649"/>
    <w:rsid w:val="009E717A"/>
    <w:rsid w:val="009F1CDF"/>
    <w:rsid w:val="00A065EC"/>
    <w:rsid w:val="00A23F76"/>
    <w:rsid w:val="00A30179"/>
    <w:rsid w:val="00A31871"/>
    <w:rsid w:val="00A5370F"/>
    <w:rsid w:val="00A55417"/>
    <w:rsid w:val="00A62EC3"/>
    <w:rsid w:val="00A74E25"/>
    <w:rsid w:val="00A90487"/>
    <w:rsid w:val="00AD4A2F"/>
    <w:rsid w:val="00AD78A4"/>
    <w:rsid w:val="00B1219B"/>
    <w:rsid w:val="00B35B2E"/>
    <w:rsid w:val="00B422AA"/>
    <w:rsid w:val="00B6353F"/>
    <w:rsid w:val="00B80B30"/>
    <w:rsid w:val="00B92567"/>
    <w:rsid w:val="00B94809"/>
    <w:rsid w:val="00B979FD"/>
    <w:rsid w:val="00BA541A"/>
    <w:rsid w:val="00C21D6D"/>
    <w:rsid w:val="00C64760"/>
    <w:rsid w:val="00C66E03"/>
    <w:rsid w:val="00C76E5C"/>
    <w:rsid w:val="00C779D0"/>
    <w:rsid w:val="00CD553B"/>
    <w:rsid w:val="00CF1575"/>
    <w:rsid w:val="00CF2D5B"/>
    <w:rsid w:val="00D20BD8"/>
    <w:rsid w:val="00D2402B"/>
    <w:rsid w:val="00D25C14"/>
    <w:rsid w:val="00D3241C"/>
    <w:rsid w:val="00D56180"/>
    <w:rsid w:val="00DC05A0"/>
    <w:rsid w:val="00E04BB2"/>
    <w:rsid w:val="00E12AF8"/>
    <w:rsid w:val="00E2116C"/>
    <w:rsid w:val="00E36782"/>
    <w:rsid w:val="00E614A0"/>
    <w:rsid w:val="00E73ADB"/>
    <w:rsid w:val="00E84734"/>
    <w:rsid w:val="00E86FC6"/>
    <w:rsid w:val="00EC7373"/>
    <w:rsid w:val="00F00CA0"/>
    <w:rsid w:val="00F354BE"/>
    <w:rsid w:val="00F35999"/>
    <w:rsid w:val="00F44344"/>
    <w:rsid w:val="00F45EFE"/>
    <w:rsid w:val="00F62D65"/>
    <w:rsid w:val="00F712E5"/>
    <w:rsid w:val="00F92D21"/>
    <w:rsid w:val="00F937F5"/>
    <w:rsid w:val="00FF43DD"/>
    <w:rsid w:val="01AA4B41"/>
    <w:rsid w:val="031C2553"/>
    <w:rsid w:val="04EA0AD9"/>
    <w:rsid w:val="0A645912"/>
    <w:rsid w:val="0BC725F0"/>
    <w:rsid w:val="0C874C42"/>
    <w:rsid w:val="0E226BC1"/>
    <w:rsid w:val="0F615F47"/>
    <w:rsid w:val="100215FA"/>
    <w:rsid w:val="13F5153C"/>
    <w:rsid w:val="160B516F"/>
    <w:rsid w:val="1CD65373"/>
    <w:rsid w:val="1D3121B8"/>
    <w:rsid w:val="1F0F22C3"/>
    <w:rsid w:val="20751144"/>
    <w:rsid w:val="22F5344F"/>
    <w:rsid w:val="24507D97"/>
    <w:rsid w:val="28EF40E2"/>
    <w:rsid w:val="294F2DD3"/>
    <w:rsid w:val="29777A9C"/>
    <w:rsid w:val="29D92EB9"/>
    <w:rsid w:val="2A4B1F10"/>
    <w:rsid w:val="2A4F58C4"/>
    <w:rsid w:val="2BD41CE3"/>
    <w:rsid w:val="32F553C0"/>
    <w:rsid w:val="330418ED"/>
    <w:rsid w:val="34D31403"/>
    <w:rsid w:val="384D1674"/>
    <w:rsid w:val="3AA31A28"/>
    <w:rsid w:val="3D2A5E7B"/>
    <w:rsid w:val="3DF0211E"/>
    <w:rsid w:val="3EDF3E59"/>
    <w:rsid w:val="3F8A18E6"/>
    <w:rsid w:val="40D81779"/>
    <w:rsid w:val="422E682F"/>
    <w:rsid w:val="44AF136B"/>
    <w:rsid w:val="45D81447"/>
    <w:rsid w:val="4CB6195C"/>
    <w:rsid w:val="4D5B0545"/>
    <w:rsid w:val="4E0A2917"/>
    <w:rsid w:val="4E0F475B"/>
    <w:rsid w:val="4F841C3F"/>
    <w:rsid w:val="50CF1219"/>
    <w:rsid w:val="517C4963"/>
    <w:rsid w:val="520809E1"/>
    <w:rsid w:val="52A67ECA"/>
    <w:rsid w:val="5932754F"/>
    <w:rsid w:val="59710078"/>
    <w:rsid w:val="59F27812"/>
    <w:rsid w:val="5AA05E25"/>
    <w:rsid w:val="5BFA77D5"/>
    <w:rsid w:val="5C0F2E1E"/>
    <w:rsid w:val="5D2C3A4D"/>
    <w:rsid w:val="5D784DC6"/>
    <w:rsid w:val="5DE30E18"/>
    <w:rsid w:val="61DE257E"/>
    <w:rsid w:val="625B3B96"/>
    <w:rsid w:val="6318555C"/>
    <w:rsid w:val="66734E11"/>
    <w:rsid w:val="678147AC"/>
    <w:rsid w:val="6A7D6AFE"/>
    <w:rsid w:val="6A7E25F5"/>
    <w:rsid w:val="6B825D7C"/>
    <w:rsid w:val="6CE63379"/>
    <w:rsid w:val="6CF855DD"/>
    <w:rsid w:val="6D2E0333"/>
    <w:rsid w:val="6FCF36D8"/>
    <w:rsid w:val="701D3F14"/>
    <w:rsid w:val="705B4BD5"/>
    <w:rsid w:val="706762C0"/>
    <w:rsid w:val="709B0C67"/>
    <w:rsid w:val="71FD64F5"/>
    <w:rsid w:val="72F13B80"/>
    <w:rsid w:val="737651B8"/>
    <w:rsid w:val="73F77E09"/>
    <w:rsid w:val="73FA4304"/>
    <w:rsid w:val="7540434E"/>
    <w:rsid w:val="776F4652"/>
    <w:rsid w:val="77F739E6"/>
    <w:rsid w:val="793D4F03"/>
    <w:rsid w:val="795A3E73"/>
    <w:rsid w:val="7A83705F"/>
    <w:rsid w:val="7C48509F"/>
    <w:rsid w:val="7D441279"/>
    <w:rsid w:val="7ECB59EB"/>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7F710"/>
  <w15:docId w15:val="{3637D399-0DB8-3C47-BFA3-2747DB72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basedOn w:val="a0"/>
    <w:qFormat/>
    <w:rPr>
      <w:rFonts w:ascii="FZXBSK--GBK1-0" w:hAnsi="FZXBSK--GBK1-0" w:hint="default"/>
      <w:color w:val="000000"/>
      <w:sz w:val="40"/>
      <w:szCs w:val="40"/>
    </w:rPr>
  </w:style>
  <w:style w:type="character" w:customStyle="1" w:styleId="fontstyle11">
    <w:name w:val="fontstyle11"/>
    <w:basedOn w:val="a0"/>
    <w:qFormat/>
    <w:rPr>
      <w:rFonts w:ascii="E-F1" w:hAnsi="E-F1" w:hint="default"/>
      <w:color w:val="000000"/>
      <w:sz w:val="40"/>
      <w:szCs w:val="40"/>
    </w:rPr>
  </w:style>
  <w:style w:type="character" w:customStyle="1" w:styleId="fontstyle21">
    <w:name w:val="fontstyle21"/>
    <w:basedOn w:val="a0"/>
    <w:qFormat/>
    <w:rPr>
      <w:rFonts w:ascii="E-BZ" w:hAnsi="E-BZ" w:hint="default"/>
      <w:color w:val="000000"/>
      <w:sz w:val="22"/>
      <w:szCs w:val="22"/>
    </w:rPr>
  </w:style>
  <w:style w:type="character" w:customStyle="1" w:styleId="fontstyle31">
    <w:name w:val="fontstyle31"/>
    <w:basedOn w:val="a0"/>
    <w:qFormat/>
    <w:rPr>
      <w:rFonts w:ascii="FZSSK--GBK1-0" w:eastAsia="FZSSK--GBK1-0" w:hint="eastAsia"/>
      <w:color w:val="000000"/>
      <w:sz w:val="30"/>
      <w:szCs w:val="30"/>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jlqj4b">
    <w:name w:val="jlqj4b"/>
    <w:basedOn w:val="a0"/>
    <w:qFormat/>
  </w:style>
  <w:style w:type="character" w:styleId="a7">
    <w:name w:val="annotation reference"/>
    <w:basedOn w:val="a0"/>
    <w:uiPriority w:val="99"/>
    <w:semiHidden/>
    <w:unhideWhenUsed/>
    <w:rsid w:val="00C76E5C"/>
    <w:rPr>
      <w:sz w:val="21"/>
      <w:szCs w:val="21"/>
    </w:rPr>
  </w:style>
  <w:style w:type="paragraph" w:styleId="a8">
    <w:name w:val="annotation text"/>
    <w:basedOn w:val="a"/>
    <w:link w:val="a9"/>
    <w:uiPriority w:val="99"/>
    <w:semiHidden/>
    <w:unhideWhenUsed/>
    <w:rsid w:val="00C76E5C"/>
    <w:pPr>
      <w:jc w:val="left"/>
    </w:pPr>
  </w:style>
  <w:style w:type="character" w:customStyle="1" w:styleId="a9">
    <w:name w:val="批注文字 字符"/>
    <w:basedOn w:val="a0"/>
    <w:link w:val="a8"/>
    <w:uiPriority w:val="99"/>
    <w:semiHidden/>
    <w:rsid w:val="00C76E5C"/>
    <w:rPr>
      <w:rFonts w:asciiTheme="minorHAnsi" w:eastAsiaTheme="minorEastAsia" w:hAnsiTheme="minorHAnsi" w:cstheme="minorBidi"/>
      <w:kern w:val="2"/>
      <w:sz w:val="21"/>
      <w:szCs w:val="22"/>
    </w:rPr>
  </w:style>
  <w:style w:type="paragraph" w:styleId="aa">
    <w:name w:val="annotation subject"/>
    <w:basedOn w:val="a8"/>
    <w:next w:val="a8"/>
    <w:link w:val="ab"/>
    <w:uiPriority w:val="99"/>
    <w:semiHidden/>
    <w:unhideWhenUsed/>
    <w:rsid w:val="00C76E5C"/>
    <w:rPr>
      <w:b/>
      <w:bCs/>
    </w:rPr>
  </w:style>
  <w:style w:type="character" w:customStyle="1" w:styleId="ab">
    <w:name w:val="批注主题 字符"/>
    <w:basedOn w:val="a9"/>
    <w:link w:val="aa"/>
    <w:uiPriority w:val="99"/>
    <w:semiHidden/>
    <w:rsid w:val="00C76E5C"/>
    <w:rPr>
      <w:rFonts w:asciiTheme="minorHAnsi" w:eastAsiaTheme="minorEastAsia" w:hAnsiTheme="minorHAnsi" w:cstheme="minorBidi"/>
      <w:b/>
      <w:bCs/>
      <w:kern w:val="2"/>
      <w:sz w:val="21"/>
      <w:szCs w:val="22"/>
    </w:rPr>
  </w:style>
  <w:style w:type="paragraph" w:styleId="ac">
    <w:name w:val="Balloon Text"/>
    <w:basedOn w:val="a"/>
    <w:link w:val="ad"/>
    <w:uiPriority w:val="99"/>
    <w:semiHidden/>
    <w:unhideWhenUsed/>
    <w:rsid w:val="00C76E5C"/>
    <w:rPr>
      <w:sz w:val="18"/>
      <w:szCs w:val="18"/>
    </w:rPr>
  </w:style>
  <w:style w:type="character" w:customStyle="1" w:styleId="ad">
    <w:name w:val="批注框文本 字符"/>
    <w:basedOn w:val="a0"/>
    <w:link w:val="ac"/>
    <w:uiPriority w:val="99"/>
    <w:semiHidden/>
    <w:rsid w:val="00C76E5C"/>
    <w:rPr>
      <w:rFonts w:asciiTheme="minorHAnsi" w:eastAsiaTheme="minorEastAsia" w:hAnsiTheme="minorHAnsi" w:cstheme="minorBidi"/>
      <w:kern w:val="2"/>
      <w:sz w:val="18"/>
      <w:szCs w:val="18"/>
    </w:rPr>
  </w:style>
  <w:style w:type="paragraph" w:styleId="ae">
    <w:name w:val="footnote text"/>
    <w:basedOn w:val="a"/>
    <w:link w:val="af"/>
    <w:uiPriority w:val="99"/>
    <w:unhideWhenUsed/>
    <w:qFormat/>
    <w:rsid w:val="00A30179"/>
    <w:pPr>
      <w:snapToGrid w:val="0"/>
      <w:jc w:val="left"/>
    </w:pPr>
    <w:rPr>
      <w:sz w:val="18"/>
      <w:szCs w:val="18"/>
    </w:rPr>
  </w:style>
  <w:style w:type="character" w:customStyle="1" w:styleId="af">
    <w:name w:val="脚注文本 字符"/>
    <w:basedOn w:val="a0"/>
    <w:link w:val="ae"/>
    <w:uiPriority w:val="99"/>
    <w:qFormat/>
    <w:rsid w:val="00A30179"/>
    <w:rPr>
      <w:rFonts w:asciiTheme="minorHAnsi" w:eastAsiaTheme="minorEastAsia" w:hAnsiTheme="minorHAnsi" w:cstheme="minorBidi"/>
      <w:kern w:val="2"/>
      <w:sz w:val="18"/>
      <w:szCs w:val="18"/>
    </w:rPr>
  </w:style>
  <w:style w:type="character" w:styleId="af0">
    <w:name w:val="footnote reference"/>
    <w:basedOn w:val="a0"/>
    <w:uiPriority w:val="99"/>
    <w:unhideWhenUsed/>
    <w:qFormat/>
    <w:rsid w:val="00A301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76207">
      <w:bodyDiv w:val="1"/>
      <w:marLeft w:val="0"/>
      <w:marRight w:val="0"/>
      <w:marTop w:val="0"/>
      <w:marBottom w:val="0"/>
      <w:divBdr>
        <w:top w:val="none" w:sz="0" w:space="0" w:color="auto"/>
        <w:left w:val="none" w:sz="0" w:space="0" w:color="auto"/>
        <w:bottom w:val="none" w:sz="0" w:space="0" w:color="auto"/>
        <w:right w:val="none" w:sz="0" w:space="0" w:color="auto"/>
      </w:divBdr>
    </w:div>
    <w:div w:id="1690596628">
      <w:bodyDiv w:val="1"/>
      <w:marLeft w:val="0"/>
      <w:marRight w:val="0"/>
      <w:marTop w:val="0"/>
      <w:marBottom w:val="0"/>
      <w:divBdr>
        <w:top w:val="none" w:sz="0" w:space="0" w:color="auto"/>
        <w:left w:val="none" w:sz="0" w:space="0" w:color="auto"/>
        <w:bottom w:val="none" w:sz="0" w:space="0" w:color="auto"/>
        <w:right w:val="none" w:sz="0" w:space="0" w:color="auto"/>
      </w:divBdr>
    </w:div>
    <w:div w:id="1787239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7</Pages>
  <Words>590</Words>
  <Characters>3369</Characters>
  <Application>Microsoft Office Word</Application>
  <DocSecurity>0</DocSecurity>
  <Lines>28</Lines>
  <Paragraphs>7</Paragraphs>
  <ScaleCrop>false</ScaleCrop>
  <Company>微软中国</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Wang Yi</cp:lastModifiedBy>
  <cp:revision>25</cp:revision>
  <dcterms:created xsi:type="dcterms:W3CDTF">2022-08-29T05:21:00Z</dcterms:created>
  <dcterms:modified xsi:type="dcterms:W3CDTF">2023-12-21T13:14:00Z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21A165E1BAF141DA9056D9CA4D52499E</vt:lpwstr>
  </property>
</Properties>
</file>