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76" w:rsidRDefault="00102BCF">
      <w:pPr>
        <w:spacing w:beforeLines="50" w:before="156" w:afterLines="100" w:after="312"/>
        <w:jc w:val="center"/>
        <w:outlineLvl w:val="0"/>
        <w:rPr>
          <w:rFonts w:eastAsia="黑体"/>
          <w:bCs/>
          <w:color w:val="000000"/>
          <w:sz w:val="44"/>
          <w:szCs w:val="44"/>
        </w:rPr>
      </w:pPr>
      <w:r>
        <w:rPr>
          <w:rFonts w:eastAsia="黑体" w:hint="eastAsia"/>
          <w:bCs/>
          <w:color w:val="000000"/>
          <w:sz w:val="44"/>
          <w:szCs w:val="44"/>
        </w:rPr>
        <w:t>《调研世界》格式说明</w:t>
      </w:r>
    </w:p>
    <w:p w:rsidR="00976E76" w:rsidRDefault="00102BCF">
      <w:pPr>
        <w:spacing w:beforeLines="50" w:before="156" w:line="400" w:lineRule="exact"/>
        <w:ind w:firstLineChars="200" w:firstLine="560"/>
        <w:rPr>
          <w:rStyle w:val="news1"/>
          <w:rFonts w:eastAsia="黑体"/>
          <w:sz w:val="28"/>
        </w:rPr>
      </w:pPr>
      <w:r>
        <w:rPr>
          <w:rStyle w:val="news1"/>
          <w:rFonts w:eastAsia="黑体" w:hint="eastAsia"/>
          <w:sz w:val="28"/>
        </w:rPr>
        <w:t>一</w:t>
      </w:r>
      <w:r>
        <w:rPr>
          <w:rStyle w:val="news1"/>
          <w:rFonts w:eastAsia="黑体"/>
          <w:sz w:val="28"/>
        </w:rPr>
        <w:t>、基本要求</w:t>
      </w:r>
    </w:p>
    <w:p w:rsidR="00976E76" w:rsidRDefault="00102BCF">
      <w:pPr>
        <w:spacing w:beforeLines="50" w:before="156" w:line="4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为便于排版，</w:t>
      </w:r>
      <w:r>
        <w:rPr>
          <w:rFonts w:asciiTheme="minorEastAsia" w:eastAsiaTheme="minorEastAsia" w:hAnsiTheme="minorEastAsia"/>
          <w:color w:val="000000"/>
          <w:sz w:val="24"/>
        </w:rPr>
        <w:t>正文内容</w:t>
      </w:r>
      <w:r>
        <w:rPr>
          <w:rFonts w:asciiTheme="minorEastAsia" w:eastAsiaTheme="minorEastAsia" w:hAnsiTheme="minorEastAsia" w:hint="eastAsia"/>
          <w:color w:val="000000"/>
          <w:sz w:val="24"/>
        </w:rPr>
        <w:t>请</w:t>
      </w:r>
      <w:r>
        <w:rPr>
          <w:rFonts w:asciiTheme="minorEastAsia" w:eastAsiaTheme="minorEastAsia" w:hAnsiTheme="minorEastAsia"/>
          <w:color w:val="000000"/>
          <w:sz w:val="24"/>
        </w:rPr>
        <w:t>以</w:t>
      </w:r>
      <w:r>
        <w:rPr>
          <w:rFonts w:eastAsiaTheme="minorEastAsia"/>
          <w:sz w:val="24"/>
        </w:rPr>
        <w:t>Word</w:t>
      </w:r>
      <w:r>
        <w:rPr>
          <w:rFonts w:asciiTheme="minorEastAsia" w:eastAsiaTheme="minorEastAsia" w:hAnsiTheme="minorEastAsia" w:hint="eastAsia"/>
          <w:color w:val="000000"/>
          <w:sz w:val="24"/>
        </w:rPr>
        <w:t>版本录入。全文字数</w:t>
      </w:r>
      <w:r>
        <w:rPr>
          <w:rFonts w:asciiTheme="minorEastAsia" w:eastAsiaTheme="minorEastAsia" w:hAnsiTheme="minorEastAsia" w:hint="eastAsia"/>
          <w:color w:val="FF0000"/>
          <w:sz w:val="24"/>
        </w:rPr>
        <w:t>在</w:t>
      </w:r>
      <w:r>
        <w:rPr>
          <w:rFonts w:eastAsiaTheme="minorEastAsia" w:hint="eastAsia"/>
          <w:color w:val="FF0000"/>
          <w:sz w:val="24"/>
        </w:rPr>
        <w:t>10</w:t>
      </w:r>
      <w:r>
        <w:rPr>
          <w:rFonts w:eastAsiaTheme="minorEastAsia"/>
          <w:color w:val="FF0000"/>
          <w:sz w:val="24"/>
        </w:rPr>
        <w:t>000</w:t>
      </w:r>
      <w:r>
        <w:rPr>
          <w:rFonts w:eastAsiaTheme="minorEastAsia" w:hint="eastAsia"/>
          <w:color w:val="FF0000"/>
          <w:sz w:val="24"/>
        </w:rPr>
        <w:t>~15000</w:t>
      </w:r>
      <w:r>
        <w:rPr>
          <w:rFonts w:asciiTheme="minorEastAsia" w:eastAsiaTheme="minorEastAsia" w:hAnsiTheme="minorEastAsia" w:hint="eastAsia"/>
          <w:color w:val="FF0000"/>
          <w:sz w:val="24"/>
        </w:rPr>
        <w:t>字之间，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文章总文字</w:t>
      </w:r>
      <w:r>
        <w:rPr>
          <w:rFonts w:asciiTheme="minorEastAsia" w:eastAsiaTheme="minorEastAsia" w:hAnsiTheme="minorEastAsia" w:hint="eastAsia"/>
          <w:color w:val="FF0000"/>
          <w:sz w:val="24"/>
        </w:rPr>
        <w:t>复制比不得高于</w:t>
      </w:r>
      <w:r>
        <w:rPr>
          <w:rFonts w:eastAsiaTheme="minorEastAsia"/>
          <w:color w:val="FF0000"/>
          <w:sz w:val="24"/>
        </w:rPr>
        <w:t>10%</w:t>
      </w:r>
      <w:r>
        <w:rPr>
          <w:rFonts w:eastAsiaTheme="minorEastAsia" w:hint="eastAsia"/>
          <w:color w:val="000000" w:themeColor="text1"/>
          <w:sz w:val="24"/>
        </w:rPr>
        <w:t>。文章需标注</w:t>
      </w:r>
      <w:r>
        <w:rPr>
          <w:rFonts w:eastAsiaTheme="minorEastAsia" w:hint="eastAsia"/>
          <w:color w:val="FF0000"/>
          <w:sz w:val="24"/>
        </w:rPr>
        <w:t>页码</w:t>
      </w:r>
      <w:r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976E76" w:rsidRDefault="00976E76">
      <w:pPr>
        <w:snapToGrid w:val="0"/>
        <w:spacing w:line="240" w:lineRule="exact"/>
        <w:ind w:firstLineChars="200" w:firstLine="480"/>
        <w:rPr>
          <w:rFonts w:ascii="宋体" w:hAnsi="宋体" w:cs="宋体" w:hint="eastAsia"/>
          <w:sz w:val="24"/>
        </w:rPr>
      </w:pPr>
    </w:p>
    <w:p w:rsidR="00976E76" w:rsidRDefault="00102BCF">
      <w:pPr>
        <w:numPr>
          <w:ilvl w:val="0"/>
          <w:numId w:val="1"/>
        </w:numPr>
        <w:spacing w:line="400" w:lineRule="exact"/>
        <w:ind w:firstLineChars="200" w:firstLine="560"/>
        <w:rPr>
          <w:rStyle w:val="news1"/>
          <w:rFonts w:eastAsia="黑体"/>
          <w:sz w:val="28"/>
        </w:rPr>
      </w:pPr>
      <w:r>
        <w:rPr>
          <w:rStyle w:val="news1"/>
          <w:rFonts w:eastAsia="黑体" w:hint="eastAsia"/>
          <w:sz w:val="28"/>
        </w:rPr>
        <w:t>文章题名、署名、内容摘要、关键词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1.文章标题为二号黑体居中，副标题三号宋体居中，要求切中选题、言简意赅。标题一般不使用问句，若为问句形式末尾“？”省去；标题中不用“，”，用空格代替。</w:t>
      </w:r>
      <w:r>
        <w:rPr>
          <w:rFonts w:asciiTheme="minorEastAsia" w:eastAsiaTheme="minorEastAsia" w:hAnsiTheme="minorEastAsia" w:hint="eastAsia"/>
          <w:color w:val="FF0000"/>
          <w:sz w:val="24"/>
        </w:rPr>
        <w:t>作者简介及基金项目在作者署名的最后一位作者姓名右上角用“*”以脚注形式标注</w:t>
      </w:r>
      <w:r>
        <w:rPr>
          <w:rFonts w:ascii="宋体" w:hAnsi="宋体" w:cs="宋体" w:hint="eastAsia"/>
          <w:sz w:val="24"/>
        </w:rPr>
        <w:t>。</w:t>
      </w:r>
    </w:p>
    <w:p w:rsidR="00976E76" w:rsidRDefault="00102BCF">
      <w:pPr>
        <w:snapToGrid w:val="0"/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（1）作者简介。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作者简介格式一般为：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①姓名，╳╳大学╳╳学院╳╳研究生，研究方向为╳╳。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②姓名（通讯作者），╳╳年毕业于╳╳学校，获╳╳专业╳╳学位（或╳╳学校╳╳学位），现为╳╳单位╳╳职务（或职称），研究方向为╳╳，邮箱：123456@abc.com。</w:t>
      </w:r>
    </w:p>
    <w:p w:rsidR="00976E76" w:rsidRDefault="00102BCF">
      <w:pPr>
        <w:snapToGrid w:val="0"/>
        <w:spacing w:line="300" w:lineRule="exact"/>
        <w:ind w:firstLineChars="200" w:firstLine="480"/>
        <w:rPr>
          <w:sz w:val="15"/>
          <w:szCs w:val="15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注明学历时，要说明是硕士研究生或博士研究生。</w:t>
      </w:r>
      <w:r>
        <w:rPr>
          <w:rFonts w:ascii="宋体" w:hAnsi="宋体" w:cs="宋体" w:hint="eastAsia"/>
          <w:color w:val="FF0000"/>
          <w:sz w:val="24"/>
        </w:rPr>
        <w:t>若有通讯作者，在脚注作者简介中以括号标注，并注明通讯作者邮箱；若无通讯作者，需注明第一作者邮箱。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（2）基金项目。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基金项目须与文章内容有关。基金项目应写全称，括号内标明基金项目编号，多个基金以“、”分隔依次列出。</w:t>
      </w:r>
    </w:p>
    <w:p w:rsidR="00976E76" w:rsidRDefault="00102BCF">
      <w:pPr>
        <w:snapToGrid w:val="0"/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</w:rPr>
        <w:t>*</w:t>
      </w:r>
      <w:r>
        <w:rPr>
          <w:rFonts w:hint="eastAsia"/>
          <w:b/>
          <w:sz w:val="24"/>
        </w:rPr>
        <w:t>”脚注内容示例：</w:t>
      </w:r>
    </w:p>
    <w:p w:rsidR="00976E76" w:rsidRDefault="00102BCF">
      <w:pPr>
        <w:snapToGrid w:val="0"/>
        <w:spacing w:line="340" w:lineRule="exact"/>
        <w:ind w:firstLineChars="200" w:firstLine="360"/>
        <w:rPr>
          <w:rFonts w:asciiTheme="minorEastAsia" w:eastAsiaTheme="minorEastAsia" w:hAnsiTheme="minorEastAsia"/>
          <w:szCs w:val="21"/>
        </w:rPr>
      </w:pPr>
      <w:r>
        <w:rPr>
          <w:rFonts w:hint="eastAsia"/>
          <w:sz w:val="18"/>
          <w:szCs w:val="18"/>
        </w:rPr>
        <w:t>*</w:t>
      </w:r>
      <w:r>
        <w:rPr>
          <w:rFonts w:asciiTheme="minorEastAsia" w:eastAsiaTheme="minorEastAsia" w:hAnsiTheme="minorEastAsia" w:hint="eastAsia"/>
          <w:szCs w:val="21"/>
        </w:rPr>
        <w:t>王五，中国人民大学经济学院博士研究生，研究方向为区域经济。张三</w:t>
      </w:r>
      <w:r>
        <w:rPr>
          <w:rFonts w:ascii="宋体" w:hAnsi="宋体" w:cs="宋体" w:hint="eastAsia"/>
          <w:szCs w:val="21"/>
        </w:rPr>
        <w:t>（通讯作者）</w:t>
      </w:r>
      <w:r>
        <w:rPr>
          <w:rFonts w:asciiTheme="minorEastAsia" w:eastAsiaTheme="minorEastAsia" w:hAnsiTheme="minorEastAsia" w:hint="eastAsia"/>
          <w:szCs w:val="21"/>
        </w:rPr>
        <w:t>，1990年毕业于中国人民大学经济学院，获经济学博士学位，现为科技部科技促进发展研究中心研究员，中国科技大学特邀教授、博士生导师，研究方向为科技信息管理与分析，</w:t>
      </w:r>
      <w:r>
        <w:rPr>
          <w:rFonts w:ascii="宋体" w:hAnsi="宋体" w:cs="宋体" w:hint="eastAsia"/>
          <w:szCs w:val="21"/>
        </w:rPr>
        <w:t>邮箱：123456@ABC.com。</w:t>
      </w:r>
      <w:r>
        <w:rPr>
          <w:rFonts w:asciiTheme="minorEastAsia" w:eastAsiaTheme="minorEastAsia" w:hAnsiTheme="minorEastAsia" w:hint="eastAsia"/>
          <w:szCs w:val="21"/>
        </w:rPr>
        <w:t>本研究得到国家社会科学基金重大项目“金融中介服务核算方法创新与应用研究”（17ZDA004）、全国统计科学研究重点项目“FISIM核算组合参考利率模式及应用研究”（2018LY38）的资助。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2.文章署名。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文章署名置于副标题下，四号黑体居中。合著作者姓名一般最多3人，原</w:t>
      </w:r>
      <w:r>
        <w:rPr>
          <w:rFonts w:ascii="宋体" w:hAnsi="宋体" w:cs="宋体" w:hint="eastAsia"/>
          <w:sz w:val="24"/>
        </w:rPr>
        <w:lastRenderedPageBreak/>
        <w:t>则上不超过4人；如果是4人以上，建议以课题组的名义发表，文章署名为“╳╳课题组”，有两种形式：①以单位为课题组名称（如：国家统计局课题组）；②以项目名称为课题组名称（如：“国际竞争力研究”课题组，项目名称需加双引号），这两种形式均可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3.内容摘要以300</w:t>
      </w:r>
      <w:r>
        <w:rPr>
          <w:rFonts w:ascii="宋体" w:hAnsi="宋体" w:cs="宋体" w:hint="eastAsia"/>
          <w:sz w:val="24"/>
        </w:rPr>
        <w:sym w:font="Symbol" w:char="F07E"/>
      </w:r>
      <w:r>
        <w:rPr>
          <w:rFonts w:ascii="宋体" w:hAnsi="宋体" w:cs="宋体" w:hint="eastAsia"/>
          <w:sz w:val="24"/>
        </w:rPr>
        <w:t>500字为宜，应包括：①主要研究内容；②论文的创新点和主要结论；③主要政策建议或对实践的指导作用；④有待进一步研究和完善之处。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4.关键词以3</w:t>
      </w:r>
      <w:r>
        <w:rPr>
          <w:rFonts w:ascii="宋体" w:hAnsi="宋体" w:cs="宋体" w:hint="eastAsia"/>
          <w:sz w:val="24"/>
        </w:rPr>
        <w:sym w:font="Symbol" w:char="F07E"/>
      </w:r>
      <w:r>
        <w:rPr>
          <w:rFonts w:ascii="宋体" w:hAnsi="宋体" w:cs="宋体" w:hint="eastAsia"/>
          <w:sz w:val="24"/>
        </w:rPr>
        <w:t>5个为宜，之间以分号分隔。</w:t>
      </w:r>
    </w:p>
    <w:p w:rsidR="00976E76" w:rsidRDefault="00976E76">
      <w:pPr>
        <w:snapToGrid w:val="0"/>
        <w:spacing w:line="240" w:lineRule="exact"/>
        <w:ind w:firstLineChars="200" w:firstLine="480"/>
        <w:rPr>
          <w:rFonts w:ascii="宋体" w:hAnsi="宋体" w:cs="宋体"/>
          <w:sz w:val="24"/>
        </w:rPr>
      </w:pPr>
    </w:p>
    <w:p w:rsidR="00976E76" w:rsidRDefault="00102BCF">
      <w:pPr>
        <w:spacing w:line="400" w:lineRule="exact"/>
        <w:ind w:firstLineChars="200" w:firstLine="560"/>
        <w:rPr>
          <w:rStyle w:val="news1"/>
          <w:rFonts w:eastAsia="黑体"/>
          <w:sz w:val="28"/>
        </w:rPr>
      </w:pPr>
      <w:r>
        <w:rPr>
          <w:rStyle w:val="news1"/>
          <w:rFonts w:eastAsia="黑体" w:hint="eastAsia"/>
          <w:sz w:val="28"/>
        </w:rPr>
        <w:t>三</w:t>
      </w:r>
      <w:r>
        <w:rPr>
          <w:rStyle w:val="news1"/>
          <w:rFonts w:eastAsia="黑体"/>
          <w:sz w:val="28"/>
        </w:rPr>
        <w:t>、正文</w:t>
      </w:r>
    </w:p>
    <w:p w:rsidR="00976E76" w:rsidRDefault="00102BCF">
      <w:pPr>
        <w:spacing w:line="400" w:lineRule="exact"/>
        <w:ind w:firstLineChars="200" w:firstLine="480"/>
        <w:rPr>
          <w:rStyle w:val="news1"/>
          <w:rFonts w:ascii="宋体" w:hAnsi="宋体" w:cs="宋体"/>
          <w:color w:val="000000"/>
          <w:sz w:val="24"/>
          <w:szCs w:val="24"/>
        </w:rPr>
      </w:pPr>
      <w:r>
        <w:rPr>
          <w:rStyle w:val="news1"/>
          <w:rFonts w:ascii="宋体" w:hAnsi="宋体" w:cs="宋体" w:hint="eastAsia"/>
          <w:color w:val="000000"/>
          <w:sz w:val="24"/>
          <w:szCs w:val="24"/>
        </w:rPr>
        <w:t>1.标题和序号。</w:t>
      </w:r>
    </w:p>
    <w:p w:rsidR="00976E76" w:rsidRDefault="00102BCF">
      <w:pPr>
        <w:spacing w:line="400" w:lineRule="exact"/>
        <w:ind w:firstLineChars="200" w:firstLine="480"/>
        <w:rPr>
          <w:rStyle w:val="news1"/>
          <w:rFonts w:ascii="宋体" w:hAnsi="宋体" w:cs="宋体"/>
          <w:color w:val="000000"/>
          <w:sz w:val="24"/>
          <w:szCs w:val="24"/>
        </w:rPr>
      </w:pPr>
      <w:r>
        <w:rPr>
          <w:rStyle w:val="news1"/>
          <w:rFonts w:ascii="宋体" w:hAnsi="宋体" w:cs="宋体" w:hint="eastAsia"/>
          <w:color w:val="000000"/>
          <w:sz w:val="24"/>
          <w:szCs w:val="24"/>
        </w:rPr>
        <w:t>文中标题序号按“一、”“（一）”“1.”“（1）”“第一”或“首先”顺序排列，一般不用“①”号，以区分脚注。根据文章叙述层次，不需要全用时，可适当减少，但不可反顺序使用。“一”后加“、”号，“l”后加“.”；（一）和（1）后不加任何标点；“第一”、“首先”后面均要加“，”号。</w:t>
      </w:r>
    </w:p>
    <w:p w:rsidR="00976E76" w:rsidRDefault="00102BCF">
      <w:pPr>
        <w:spacing w:line="400" w:lineRule="exact"/>
        <w:ind w:firstLineChars="200" w:firstLine="480"/>
        <w:rPr>
          <w:rStyle w:val="news1"/>
          <w:rFonts w:ascii="宋体" w:hAnsi="宋体" w:cs="宋体"/>
          <w:color w:val="000000"/>
          <w:sz w:val="24"/>
          <w:szCs w:val="24"/>
        </w:rPr>
      </w:pPr>
      <w:r>
        <w:rPr>
          <w:rStyle w:val="news1"/>
          <w:rFonts w:ascii="宋体" w:hAnsi="宋体" w:cs="宋体" w:hint="eastAsia"/>
          <w:color w:val="000000"/>
          <w:sz w:val="24"/>
          <w:szCs w:val="24"/>
        </w:rPr>
        <w:t>2.脚注。</w:t>
      </w:r>
    </w:p>
    <w:p w:rsidR="00976E76" w:rsidRDefault="00102BCF">
      <w:pPr>
        <w:spacing w:line="40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（1）脚注以“①、②、③……”表示，仅在当页连续排序，每页重新编号。</w:t>
      </w:r>
    </w:p>
    <w:p w:rsidR="00976E76" w:rsidRDefault="00102BCF">
      <w:pPr>
        <w:spacing w:line="40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（2）脚注中有文献引用的，应参照“参考文献”的体例编排。若脚注只是为了引用文献，建议将文献统一置于文后的“参考文献”进行排序。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3.正文中数字。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</w:t>
      </w:r>
      <w:r>
        <w:rPr>
          <w:rFonts w:ascii="宋体" w:hAnsi="宋体" w:cs="宋体" w:hint="eastAsia"/>
          <w:sz w:val="24"/>
        </w:rPr>
        <w:t>公元纪年数字等用阿拉伯数字，如“20世纪”；年代用“1980年代”“1990年代”方式表述。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</w:t>
      </w:r>
      <w:r>
        <w:rPr>
          <w:rFonts w:ascii="宋体" w:hAnsi="宋体" w:cs="宋体" w:hint="eastAsia"/>
          <w:sz w:val="24"/>
        </w:rPr>
        <w:t>时间段表示方法为：“2010—2015年”“2010年10月至12月”“2010年10月至2015年12月”。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</w:t>
      </w:r>
      <w:r>
        <w:rPr>
          <w:rFonts w:ascii="宋体" w:hAnsi="宋体" w:cs="宋体" w:hint="eastAsia"/>
          <w:sz w:val="24"/>
        </w:rPr>
        <w:t>百分数表示方法为：“1%”“1%～5%”“提高1个百分点”。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（4）</w:t>
      </w:r>
      <w:r>
        <w:rPr>
          <w:rFonts w:ascii="宋体" w:hAnsi="宋体" w:cs="宋体" w:hint="eastAsia"/>
          <w:sz w:val="24"/>
        </w:rPr>
        <w:t>倍数和分数的表示方法为：“1倍”“1/3”。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（5）</w:t>
      </w:r>
      <w:r>
        <w:rPr>
          <w:rFonts w:ascii="宋体" w:hAnsi="宋体" w:cs="宋体" w:hint="eastAsia"/>
          <w:sz w:val="24"/>
        </w:rPr>
        <w:t>文中数字的整数位最多为5位，超过时应做相应改写，如将“123456元”改写为“12.35万元”；文中数字的小数位不超过4位。</w:t>
      </w:r>
    </w:p>
    <w:p w:rsidR="00976E76" w:rsidRDefault="00102BCF">
      <w:pPr>
        <w:snapToGrid w:val="0"/>
        <w:spacing w:line="400" w:lineRule="exact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4.公式另起一行，首行缩进2字符，公式编号右对齐。用“（1）”“（2）”，全文连续编号；公式转行时，关系符号留在行末。规范使用“≈”“＝”“≤”“＋”“－”“×”“÷”等运算符号，</w:t>
      </w:r>
      <w:r>
        <w:rPr>
          <w:rFonts w:ascii="宋体" w:hAnsi="宋体" w:cs="宋体" w:hint="eastAsia"/>
          <w:color w:val="FF0000"/>
          <w:sz w:val="24"/>
        </w:rPr>
        <w:t>不可用“*”代替“×”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hint="eastAsia"/>
          <w:sz w:val="24"/>
        </w:rPr>
        <w:t>文中所有公式请使用</w:t>
      </w:r>
      <w:r>
        <w:rPr>
          <w:rFonts w:hint="eastAsia"/>
          <w:sz w:val="24"/>
        </w:rPr>
        <w:t>MathType</w:t>
      </w:r>
      <w:r>
        <w:rPr>
          <w:rFonts w:hint="eastAsia"/>
          <w:sz w:val="24"/>
        </w:rPr>
        <w:t>编辑器；公式中所有字母使用斜体，计算符号使用正体。如：</w:t>
      </w:r>
    </w:p>
    <w:p w:rsidR="00976E76" w:rsidRDefault="00102BCF">
      <w:pPr>
        <w:snapToGrid w:val="0"/>
        <w:spacing w:line="400" w:lineRule="exact"/>
        <w:ind w:firstLineChars="200" w:firstLine="420"/>
        <w:rPr>
          <w:rFonts w:ascii="宋体" w:hAnsi="宋体" w:cs="宋体"/>
          <w:sz w:val="24"/>
        </w:rPr>
      </w:pPr>
      <w:r>
        <w:rPr>
          <w:rFonts w:hAnsi="Cambria Math" w:hint="eastAsia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DejaVu Math TeX Gyre" w:hAnsi="DejaVu Math TeX Gyre"/>
                <w:szCs w:val="21"/>
              </w:rPr>
              <m:t>ln</m:t>
            </m:r>
            <m:r>
              <w:rPr>
                <w:rFonts w:ascii="Cambria Math" w:hAnsi="Cambria Math"/>
                <w:szCs w:val="21"/>
              </w:rPr>
              <m:t>CMP</m:t>
            </m:r>
          </m:e>
          <m:sub>
            <m:r>
              <w:rPr>
                <w:rFonts w:ascii="Cambria Math" w:hAnsi="Cambria Math"/>
                <w:szCs w:val="21"/>
              </w:rPr>
              <m:t>it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DejaVu Math TeX Gyre" w:hAnsi="DejaVu Math TeX Gyre"/>
                <w:i/>
                <w:szCs w:val="21"/>
              </w:rPr>
            </m:ctrlPr>
          </m:sSubPr>
          <m:e>
            <m:r>
              <w:rPr>
                <w:rFonts w:ascii="DejaVu Math TeX Gyre" w:hAnsi="DejaVu Math TeX Gyre"/>
                <w:szCs w:val="21"/>
              </w:rPr>
              <m:t>α</m:t>
            </m:r>
          </m:e>
          <m:sub>
            <m:r>
              <w:rPr>
                <w:rFonts w:ascii="DejaVu Math TeX Gyre" w:hAnsi="DejaVu Math TeX Gyre"/>
                <w:szCs w:val="21"/>
              </w:rPr>
              <m:t>0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α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r>
          <w:rPr>
            <w:rFonts w:ascii="DejaVu Math TeX Gyre" w:hAnsi="DejaVu Math TeX Gyre"/>
            <w:szCs w:val="21"/>
          </w:rPr>
          <m:t>×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DejaVu Math TeX Gyre" w:hAnsi="DejaVu Math TeX Gyre"/>
                <w:szCs w:val="21"/>
              </w:rPr>
              <m:t>ln</m:t>
            </m:r>
            <m:r>
              <w:rPr>
                <w:rFonts w:ascii="Cambria Math" w:hAnsi="Cambria Math"/>
                <w:szCs w:val="21"/>
              </w:rPr>
              <m:t>TFP</m:t>
            </m:r>
          </m:e>
          <m:sub>
            <m:r>
              <w:rPr>
                <w:rFonts w:ascii="Cambria Math" w:hAnsi="Cambria Math"/>
                <w:szCs w:val="21"/>
              </w:rPr>
              <m:t>it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α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  <m:r>
          <w:rPr>
            <w:rFonts w:ascii="DejaVu Math TeX Gyre" w:hAnsi="DejaVu Math TeX Gyre"/>
            <w:szCs w:val="21"/>
          </w:rPr>
          <m:t>×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X</m:t>
            </m:r>
          </m:e>
          <m:sub>
            <m:r>
              <w:rPr>
                <w:rFonts w:ascii="Cambria Math" w:hAnsi="Cambria Math"/>
                <w:szCs w:val="21"/>
              </w:rPr>
              <m:t>it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μ</m:t>
            </m: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θ</m:t>
            </m:r>
          </m:e>
          <m:sub>
            <m:r>
              <w:rPr>
                <w:rFonts w:ascii="Cambria Math" w:hAnsi="Cambria Math"/>
                <w:szCs w:val="21"/>
              </w:rPr>
              <m:t>t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ε</m:t>
            </m:r>
          </m:e>
          <m:sub>
            <m:r>
              <w:rPr>
                <w:rFonts w:ascii="Cambria Math" w:hAnsi="Cambria Math"/>
                <w:szCs w:val="21"/>
              </w:rPr>
              <m:t>it</m:t>
            </m:r>
          </m:sub>
        </m:sSub>
      </m:oMath>
      <w:r>
        <w:rPr>
          <w:szCs w:val="21"/>
        </w:rPr>
        <w:t xml:space="preserve">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5.文中缩写。需在中文全称或英文全称出现后加括号表明缩写，以后即可连续使用缩写名称，如“研究与试验发展（R&amp;D）”“《国民经济与社会发展十三五规划纲要》（以下简称《纲要》）”。</w:t>
      </w:r>
      <w:r>
        <w:rPr>
          <w:rFonts w:ascii="宋体" w:hAnsi="宋体" w:cs="宋体" w:hint="eastAsia"/>
          <w:color w:val="FF0000"/>
          <w:sz w:val="24"/>
        </w:rPr>
        <w:t>切忌文中第一次出现即为缩写。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6.引言或正文中若引用政府文件、报告、公报的，应注意核实必须与</w:t>
      </w:r>
      <w:r>
        <w:rPr>
          <w:rFonts w:ascii="宋体" w:hAnsi="宋体" w:cs="宋体" w:hint="eastAsia"/>
          <w:color w:val="FF0000"/>
          <w:sz w:val="24"/>
        </w:rPr>
        <w:t>原文一致</w:t>
      </w:r>
      <w:r>
        <w:rPr>
          <w:rFonts w:ascii="宋体" w:hAnsi="宋体" w:cs="宋体" w:hint="eastAsia"/>
          <w:sz w:val="24"/>
        </w:rPr>
        <w:t>，不可随意转述；若引用数据，要采用最新数据，并</w:t>
      </w:r>
      <w:r>
        <w:rPr>
          <w:rFonts w:ascii="宋体" w:hAnsi="宋体" w:cs="宋体" w:hint="eastAsia"/>
          <w:color w:val="FF0000"/>
          <w:sz w:val="24"/>
        </w:rPr>
        <w:t>注明数据来源</w:t>
      </w:r>
      <w:r>
        <w:rPr>
          <w:rFonts w:ascii="宋体" w:hAnsi="宋体" w:cs="宋体" w:hint="eastAsia"/>
          <w:sz w:val="24"/>
        </w:rPr>
        <w:t>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</w:t>
      </w:r>
      <w:r>
        <w:rPr>
          <w:rFonts w:ascii="宋体" w:hAnsi="宋体" w:cs="宋体" w:hint="eastAsia"/>
          <w:color w:val="FF0000"/>
          <w:sz w:val="24"/>
        </w:rPr>
        <w:t>涉及港澳台的用语必须规范。</w:t>
      </w:r>
      <w:r>
        <w:rPr>
          <w:rFonts w:ascii="宋体" w:hAnsi="宋体" w:hint="eastAsia"/>
          <w:sz w:val="24"/>
        </w:rPr>
        <w:t>香港</w:t>
      </w:r>
      <w:r>
        <w:rPr>
          <w:rFonts w:ascii="宋体" w:hAnsi="宋体"/>
          <w:sz w:val="24"/>
        </w:rPr>
        <w:t>、澳门、</w:t>
      </w:r>
      <w:r>
        <w:rPr>
          <w:rFonts w:ascii="宋体" w:hAnsi="宋体" w:hint="eastAsia"/>
          <w:sz w:val="24"/>
        </w:rPr>
        <w:t>台湾不能和其他国家</w:t>
      </w:r>
      <w:r>
        <w:rPr>
          <w:rFonts w:ascii="宋体" w:hAnsi="宋体"/>
          <w:sz w:val="24"/>
        </w:rPr>
        <w:t>并列</w:t>
      </w:r>
      <w:r>
        <w:rPr>
          <w:rFonts w:ascii="宋体" w:hAnsi="宋体" w:hint="eastAsia"/>
          <w:sz w:val="24"/>
        </w:rPr>
        <w:t>，前面应加“</w:t>
      </w:r>
      <w:r>
        <w:rPr>
          <w:rFonts w:ascii="宋体" w:hAnsi="宋体" w:cs="宋体" w:hint="eastAsia"/>
          <w:color w:val="FF0000"/>
          <w:sz w:val="24"/>
        </w:rPr>
        <w:t>中国</w:t>
      </w:r>
      <w:r>
        <w:rPr>
          <w:rFonts w:ascii="宋体" w:hAnsi="宋体" w:hint="eastAsia"/>
          <w:sz w:val="24"/>
        </w:rPr>
        <w:t>”；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color w:val="FF0000"/>
          <w:sz w:val="24"/>
        </w:rPr>
        <w:t>中国大陆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color w:val="FF0000"/>
          <w:sz w:val="24"/>
        </w:rPr>
        <w:t>中国台湾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相对应</w:t>
      </w:r>
      <w:r>
        <w:rPr>
          <w:rFonts w:ascii="宋体" w:hAnsi="宋体"/>
          <w:sz w:val="24"/>
        </w:rPr>
        <w:t>，“</w:t>
      </w:r>
      <w:r>
        <w:rPr>
          <w:rFonts w:ascii="宋体" w:hAnsi="宋体" w:hint="eastAsia"/>
          <w:color w:val="FF0000"/>
          <w:sz w:val="24"/>
        </w:rPr>
        <w:t>中国内地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color w:val="FF0000"/>
          <w:sz w:val="24"/>
        </w:rPr>
        <w:t>中国香港</w:t>
      </w:r>
      <w:r>
        <w:rPr>
          <w:rFonts w:ascii="宋体" w:hAnsi="宋体"/>
          <w:sz w:val="24"/>
        </w:rPr>
        <w:t>”“</w:t>
      </w:r>
      <w:r>
        <w:rPr>
          <w:rFonts w:ascii="宋体" w:hAnsi="宋体" w:hint="eastAsia"/>
          <w:color w:val="FF0000"/>
          <w:sz w:val="24"/>
        </w:rPr>
        <w:t>中国</w:t>
      </w:r>
      <w:r>
        <w:rPr>
          <w:rFonts w:ascii="宋体" w:hAnsi="宋体"/>
          <w:color w:val="FF0000"/>
          <w:sz w:val="24"/>
        </w:rPr>
        <w:t>澳门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相对应</w:t>
      </w:r>
      <w:r>
        <w:rPr>
          <w:rFonts w:ascii="宋体" w:hAnsi="宋体"/>
          <w:sz w:val="24"/>
        </w:rPr>
        <w:t>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4"/>
        </w:rPr>
        <w:t>8.</w:t>
      </w:r>
      <w:r>
        <w:rPr>
          <w:rFonts w:ascii="宋体" w:hAnsi="宋体" w:hint="eastAsia"/>
          <w:sz w:val="24"/>
        </w:rPr>
        <w:t>提到地区</w:t>
      </w:r>
      <w:r>
        <w:rPr>
          <w:rFonts w:ascii="宋体" w:hAnsi="宋体"/>
          <w:sz w:val="24"/>
        </w:rPr>
        <w:t>或省份</w:t>
      </w:r>
      <w:r>
        <w:rPr>
          <w:rFonts w:ascii="宋体" w:hAnsi="宋体" w:hint="eastAsia"/>
          <w:sz w:val="24"/>
        </w:rPr>
        <w:t>时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注意规范表述应</w:t>
      </w:r>
      <w:r>
        <w:rPr>
          <w:rFonts w:ascii="宋体" w:hAnsi="宋体"/>
          <w:sz w:val="24"/>
        </w:rPr>
        <w:t>为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color w:val="FF0000"/>
          <w:sz w:val="24"/>
        </w:rPr>
        <w:t>31个</w:t>
      </w:r>
      <w:r>
        <w:rPr>
          <w:rFonts w:ascii="宋体" w:hAnsi="宋体"/>
          <w:color w:val="FF0000"/>
          <w:sz w:val="24"/>
        </w:rPr>
        <w:t>省（</w:t>
      </w:r>
      <w:r>
        <w:rPr>
          <w:rFonts w:ascii="宋体" w:hAnsi="宋体" w:hint="eastAsia"/>
          <w:color w:val="FF0000"/>
          <w:sz w:val="24"/>
        </w:rPr>
        <w:t>区</w:t>
      </w:r>
      <w:r>
        <w:rPr>
          <w:rFonts w:ascii="宋体" w:hAnsi="宋体"/>
          <w:color w:val="FF0000"/>
          <w:sz w:val="24"/>
        </w:rPr>
        <w:t>、市）</w:t>
      </w:r>
      <w:r>
        <w:rPr>
          <w:rFonts w:ascii="宋体" w:hAnsi="宋体" w:hint="eastAsia"/>
          <w:sz w:val="24"/>
        </w:rPr>
        <w:t>”或“</w:t>
      </w:r>
      <w:r>
        <w:rPr>
          <w:rFonts w:ascii="宋体" w:hAnsi="宋体" w:hint="eastAsia"/>
          <w:color w:val="FF0000"/>
          <w:sz w:val="24"/>
        </w:rPr>
        <w:t>31个</w:t>
      </w:r>
      <w:r>
        <w:rPr>
          <w:rFonts w:ascii="宋体" w:hAnsi="宋体"/>
          <w:color w:val="FF0000"/>
          <w:sz w:val="24"/>
        </w:rPr>
        <w:t>省（</w:t>
      </w:r>
      <w:r>
        <w:rPr>
          <w:rFonts w:ascii="宋体" w:hAnsi="宋体" w:hint="eastAsia"/>
          <w:color w:val="FF0000"/>
          <w:sz w:val="24"/>
        </w:rPr>
        <w:t>自治区</w:t>
      </w:r>
      <w:r>
        <w:rPr>
          <w:rFonts w:ascii="宋体" w:hAnsi="宋体"/>
          <w:color w:val="FF0000"/>
          <w:sz w:val="24"/>
        </w:rPr>
        <w:t>、直辖市）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/>
          <w:sz w:val="24"/>
        </w:rPr>
        <w:t>，全文统一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注意</w:t>
      </w:r>
      <w:r>
        <w:rPr>
          <w:rFonts w:ascii="宋体" w:hAnsi="宋体" w:hint="eastAsia"/>
          <w:sz w:val="24"/>
        </w:rPr>
        <w:t>“省份”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sz w:val="24"/>
        </w:rPr>
        <w:t>省级</w:t>
      </w:r>
      <w:r>
        <w:rPr>
          <w:rFonts w:ascii="宋体" w:hAnsi="宋体"/>
          <w:sz w:val="24"/>
        </w:rPr>
        <w:t>”“</w:t>
      </w:r>
      <w:r>
        <w:rPr>
          <w:rFonts w:ascii="宋体" w:hAnsi="宋体" w:hint="eastAsia"/>
          <w:sz w:val="24"/>
        </w:rPr>
        <w:t>省际</w:t>
      </w:r>
      <w:r>
        <w:rPr>
          <w:rFonts w:ascii="宋体" w:hAnsi="宋体"/>
          <w:sz w:val="24"/>
        </w:rPr>
        <w:t>”“</w:t>
      </w:r>
      <w:r>
        <w:rPr>
          <w:rFonts w:ascii="宋体" w:hAnsi="宋体" w:hint="eastAsia"/>
          <w:sz w:val="24"/>
        </w:rPr>
        <w:t>省域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用法，全文统一，如不能同时即出现“省份”又出现“省级”。文中尽量</w:t>
      </w:r>
      <w:r>
        <w:rPr>
          <w:rFonts w:ascii="宋体" w:hAnsi="宋体" w:hint="eastAsia"/>
          <w:color w:val="FF0000"/>
          <w:sz w:val="24"/>
        </w:rPr>
        <w:t>不要涉及排名</w:t>
      </w:r>
      <w:r>
        <w:rPr>
          <w:rFonts w:ascii="宋体" w:hAnsi="宋体"/>
          <w:sz w:val="24"/>
        </w:rPr>
        <w:t>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</w:t>
      </w:r>
      <w:r>
        <w:rPr>
          <w:sz w:val="24"/>
        </w:rPr>
        <w:t>同一概念在文中多次提到，必须自始至终使用统一术语表达，不能用不同词语指代同一概念。例如，表示</w:t>
      </w:r>
      <w:r>
        <w:rPr>
          <w:sz w:val="24"/>
        </w:rPr>
        <w:t>TFP</w:t>
      </w:r>
      <w:r>
        <w:rPr>
          <w:sz w:val="24"/>
        </w:rPr>
        <w:t>时，不能混用全要素生产率、技术进步等概念。英文缩写避免使用不当，例如，</w:t>
      </w:r>
      <w:r>
        <w:rPr>
          <w:sz w:val="24"/>
        </w:rPr>
        <w:t>“</w:t>
      </w:r>
      <w:r>
        <w:rPr>
          <w:sz w:val="24"/>
        </w:rPr>
        <w:t>赫芬达尔指数</w:t>
      </w:r>
      <w:r>
        <w:rPr>
          <w:sz w:val="24"/>
        </w:rPr>
        <w:t>”</w:t>
      </w:r>
      <w:r>
        <w:rPr>
          <w:sz w:val="24"/>
        </w:rPr>
        <w:t>的英文缩写为</w:t>
      </w:r>
      <w:r>
        <w:rPr>
          <w:sz w:val="24"/>
        </w:rPr>
        <w:t>“HHI”</w:t>
      </w:r>
      <w:r>
        <w:rPr>
          <w:sz w:val="24"/>
        </w:rPr>
        <w:t>，不能写成</w:t>
      </w:r>
      <w:r>
        <w:rPr>
          <w:sz w:val="24"/>
        </w:rPr>
        <w:t xml:space="preserve">“HHI </w:t>
      </w:r>
      <w:r>
        <w:rPr>
          <w:sz w:val="24"/>
        </w:rPr>
        <w:t>指数</w:t>
      </w:r>
      <w:r>
        <w:rPr>
          <w:sz w:val="24"/>
        </w:rPr>
        <w:t>”</w:t>
      </w:r>
      <w:r>
        <w:rPr>
          <w:sz w:val="24"/>
        </w:rPr>
        <w:t>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10.</w:t>
      </w:r>
      <w:r>
        <w:rPr>
          <w:rFonts w:ascii="宋体" w:hAnsi="宋体" w:cs="宋体" w:hint="eastAsia"/>
          <w:color w:val="FF0000"/>
          <w:sz w:val="24"/>
        </w:rPr>
        <w:t>全文认真通读，确保语句通顺，前后表述一致，杜绝各种笔误及错别字。</w:t>
      </w:r>
    </w:p>
    <w:p w:rsidR="00976E76" w:rsidRDefault="00976E76">
      <w:pPr>
        <w:snapToGrid w:val="0"/>
        <w:spacing w:line="240" w:lineRule="exact"/>
        <w:ind w:firstLineChars="200" w:firstLine="480"/>
        <w:rPr>
          <w:rFonts w:ascii="宋体" w:hAnsi="宋体" w:cs="宋体"/>
          <w:color w:val="FF0000"/>
          <w:sz w:val="24"/>
        </w:rPr>
      </w:pPr>
    </w:p>
    <w:p w:rsidR="00976E76" w:rsidRDefault="00102BCF">
      <w:pPr>
        <w:snapToGrid w:val="0"/>
        <w:spacing w:line="400" w:lineRule="exact"/>
        <w:rPr>
          <w:rStyle w:val="news1"/>
          <w:rFonts w:eastAsia="黑体"/>
          <w:sz w:val="28"/>
        </w:rPr>
      </w:pPr>
      <w:r>
        <w:rPr>
          <w:rStyle w:val="news1"/>
          <w:rFonts w:eastAsia="黑体" w:hint="eastAsia"/>
          <w:sz w:val="28"/>
        </w:rPr>
        <w:t xml:space="preserve">    </w:t>
      </w:r>
      <w:r>
        <w:rPr>
          <w:rStyle w:val="news1"/>
          <w:rFonts w:eastAsia="黑体" w:hint="eastAsia"/>
          <w:sz w:val="28"/>
        </w:rPr>
        <w:t>四、表格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表标题位于表上方，五号黑体，表序号首行缩进2字符，标题居中。如有计量单位，以</w:t>
      </w:r>
      <w:r>
        <w:rPr>
          <w:rFonts w:ascii="宋体" w:hAnsi="宋体"/>
          <w:sz w:val="24"/>
        </w:rPr>
        <w:t>表右边线</w:t>
      </w:r>
      <w:r>
        <w:rPr>
          <w:rFonts w:ascii="宋体" w:hAnsi="宋体" w:hint="eastAsia"/>
          <w:sz w:val="24"/>
        </w:rPr>
        <w:t>为准右</w:t>
      </w:r>
      <w:r>
        <w:rPr>
          <w:rFonts w:ascii="宋体" w:hAnsi="宋体"/>
          <w:sz w:val="24"/>
        </w:rPr>
        <w:t>空两格</w:t>
      </w:r>
      <w:r>
        <w:rPr>
          <w:rFonts w:ascii="宋体" w:hAnsi="宋体" w:hint="eastAsia"/>
          <w:sz w:val="24"/>
        </w:rPr>
        <w:t>。表注置于表下，六号宋体。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表原则上为三线表，如表1示例；如确有需要，可加横线，如表2示例。表上下为粗线，其他为细线，纵栏之间加分隔（细）线。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表中字体为小五号宋体。数字的整数位最多为5位，超过时需通过改变计量单位做相应变换；数字的小数位最多为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位。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4.表中报告计量模型结果时，采用“***”“**”“*”表示显著性，表中不出现t值，并在表下用“注”的方式说明，并注明“下同”。</w:t>
      </w:r>
    </w:p>
    <w:p w:rsidR="00976E76" w:rsidRDefault="00102BCF">
      <w:pPr>
        <w:snapToGrid w:val="0"/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示例：</w:t>
      </w:r>
    </w:p>
    <w:p w:rsidR="00976E76" w:rsidRDefault="00102BCF">
      <w:pPr>
        <w:ind w:firstLineChars="300" w:firstLine="63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 xml:space="preserve">表1        </w:t>
      </w:r>
      <w:r>
        <w:rPr>
          <w:rFonts w:ascii="黑体" w:eastAsia="黑体" w:hAnsi="宋体"/>
          <w:szCs w:val="21"/>
        </w:rPr>
        <w:t xml:space="preserve">   </w:t>
      </w:r>
      <w:r>
        <w:rPr>
          <w:rFonts w:ascii="黑体" w:eastAsia="黑体" w:hAnsi="宋体" w:hint="eastAsia"/>
          <w:szCs w:val="21"/>
        </w:rPr>
        <w:t xml:space="preserve">1998－2002年第三产业主要行业比重变化情况   </w:t>
      </w:r>
      <w:r>
        <w:rPr>
          <w:rFonts w:ascii="黑体" w:eastAsia="黑体" w:hAnsi="宋体"/>
          <w:szCs w:val="21"/>
        </w:rPr>
        <w:t xml:space="preserve">       </w:t>
      </w:r>
      <w:r>
        <w:rPr>
          <w:rFonts w:ascii="黑体" w:eastAsia="黑体" w:hAnsi="宋体" w:hint="eastAsia"/>
          <w:szCs w:val="21"/>
        </w:rPr>
        <w:t>（%）</w:t>
      </w:r>
    </w:p>
    <w:tbl>
      <w:tblPr>
        <w:tblW w:w="7938" w:type="dxa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969"/>
        <w:gridCol w:w="1129"/>
        <w:gridCol w:w="1011"/>
        <w:gridCol w:w="985"/>
        <w:gridCol w:w="1190"/>
      </w:tblGrid>
      <w:tr w:rsidR="00976E76">
        <w:trPr>
          <w:trHeight w:val="315"/>
          <w:jc w:val="center"/>
        </w:trPr>
        <w:tc>
          <w:tcPr>
            <w:tcW w:w="2162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1998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1999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2001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2002</w:t>
            </w:r>
          </w:p>
        </w:tc>
      </w:tr>
      <w:tr w:rsidR="00976E76">
        <w:trPr>
          <w:trHeight w:val="285"/>
          <w:jc w:val="center"/>
        </w:trPr>
        <w:tc>
          <w:tcPr>
            <w:tcW w:w="21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交通运输和仓储业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11.5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11.3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11.4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10.9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10.3</w:t>
            </w:r>
          </w:p>
        </w:tc>
      </w:tr>
      <w:tr w:rsidR="00976E76">
        <w:trPr>
          <w:trHeight w:val="285"/>
          <w:jc w:val="center"/>
        </w:trPr>
        <w:tc>
          <w:tcPr>
            <w:tcW w:w="21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邮电通信业</w:t>
            </w:r>
            <w:r>
              <w:rPr>
                <w:rFonts w:ascii="宋体" w:hAnsi="宋体"/>
                <w:szCs w:val="21"/>
              </w:rPr>
              <w:t xml:space="preserve">           </w:t>
            </w:r>
          </w:p>
        </w:tc>
        <w:tc>
          <w:tcPr>
            <w:tcW w:w="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4.9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5.2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6.7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7.1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7.5</w:t>
            </w:r>
          </w:p>
        </w:tc>
      </w:tr>
      <w:tr w:rsidR="00976E76">
        <w:trPr>
          <w:trHeight w:val="285"/>
          <w:jc w:val="center"/>
        </w:trPr>
        <w:tc>
          <w:tcPr>
            <w:tcW w:w="21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批发和零售餐饮业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26.1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25.6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24.5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23.9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23.5</w:t>
            </w:r>
          </w:p>
        </w:tc>
      </w:tr>
      <w:tr w:rsidR="00976E76">
        <w:trPr>
          <w:trHeight w:val="285"/>
          <w:jc w:val="center"/>
        </w:trPr>
        <w:tc>
          <w:tcPr>
            <w:tcW w:w="21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金融、保险业</w:t>
            </w:r>
            <w:r>
              <w:rPr>
                <w:rFonts w:ascii="宋体" w:hAnsi="宋体"/>
                <w:szCs w:val="21"/>
              </w:rPr>
              <w:t xml:space="preserve">         </w:t>
            </w:r>
          </w:p>
        </w:tc>
        <w:tc>
          <w:tcPr>
            <w:tcW w:w="7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18.6</w:t>
            </w:r>
          </w:p>
        </w:tc>
        <w:tc>
          <w:tcPr>
            <w:tcW w:w="9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17.9</w:t>
            </w:r>
          </w:p>
        </w:tc>
        <w:tc>
          <w:tcPr>
            <w:tcW w:w="8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17.4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16.8</w:t>
            </w:r>
          </w:p>
        </w:tc>
        <w:tc>
          <w:tcPr>
            <w:tcW w:w="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16.5</w:t>
            </w:r>
          </w:p>
        </w:tc>
      </w:tr>
      <w:tr w:rsidR="00976E76">
        <w:trPr>
          <w:trHeight w:val="285"/>
          <w:jc w:val="center"/>
        </w:trPr>
        <w:tc>
          <w:tcPr>
            <w:tcW w:w="2162" w:type="dxa"/>
            <w:tcBorders>
              <w:top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87.3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86.8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87.3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87.4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6E76" w:rsidRDefault="001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87.2</w:t>
            </w:r>
          </w:p>
        </w:tc>
      </w:tr>
    </w:tbl>
    <w:p w:rsidR="00976E76" w:rsidRDefault="00102BCF">
      <w:pPr>
        <w:ind w:firstLineChars="300" w:firstLine="450"/>
        <w:rPr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>资料来源：《中国统计年鉴》。</w:t>
      </w:r>
    </w:p>
    <w:p w:rsidR="00976E76" w:rsidRDefault="00976E76">
      <w:pPr>
        <w:ind w:firstLineChars="300" w:firstLine="450"/>
        <w:rPr>
          <w:sz w:val="15"/>
          <w:szCs w:val="15"/>
        </w:rPr>
      </w:pPr>
    </w:p>
    <w:p w:rsidR="00976E76" w:rsidRDefault="00102BCF">
      <w:pPr>
        <w:ind w:firstLineChars="300" w:firstLine="63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表</w:t>
      </w: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                国家</w:t>
      </w:r>
      <w:r>
        <w:rPr>
          <w:rFonts w:ascii="黑体" w:eastAsia="黑体" w:hAnsi="黑体"/>
          <w:szCs w:val="21"/>
        </w:rPr>
        <w:t>数字竞争力指标体系</w:t>
      </w:r>
    </w:p>
    <w:tbl>
      <w:tblPr>
        <w:tblW w:w="793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5387"/>
      </w:tblGrid>
      <w:tr w:rsidR="00976E76">
        <w:trPr>
          <w:trHeight w:hRule="exact" w:val="274"/>
          <w:jc w:val="center"/>
        </w:trPr>
        <w:tc>
          <w:tcPr>
            <w:tcW w:w="89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一级指标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二级指标</w:t>
            </w:r>
          </w:p>
        </w:tc>
        <w:tc>
          <w:tcPr>
            <w:tcW w:w="3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三级指标</w:t>
            </w:r>
          </w:p>
        </w:tc>
      </w:tr>
      <w:tr w:rsidR="00976E76">
        <w:trPr>
          <w:trHeight w:hRule="exact" w:val="284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数字资源</w:t>
            </w:r>
          </w:p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使用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通信用户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每百人固定电话用户数</w:t>
            </w:r>
          </w:p>
        </w:tc>
      </w:tr>
      <w:tr w:rsidR="00976E76">
        <w:trPr>
          <w:trHeight w:hRule="exact" w:val="267"/>
          <w:jc w:val="center"/>
        </w:trPr>
        <w:tc>
          <w:tcPr>
            <w:tcW w:w="893" w:type="pct"/>
            <w:vMerge/>
            <w:tcBorders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每百人移动电话用户数</w:t>
            </w:r>
          </w:p>
        </w:tc>
      </w:tr>
      <w:tr w:rsidR="00976E76">
        <w:trPr>
          <w:trHeight w:hRule="exact" w:val="311"/>
          <w:jc w:val="center"/>
        </w:trPr>
        <w:tc>
          <w:tcPr>
            <w:tcW w:w="893" w:type="pct"/>
            <w:vMerge/>
            <w:tcBorders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宽带用户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每百人固定宽带用户数</w:t>
            </w:r>
          </w:p>
        </w:tc>
      </w:tr>
      <w:tr w:rsidR="00976E76">
        <w:trPr>
          <w:trHeight w:hRule="exact" w:val="284"/>
          <w:jc w:val="center"/>
        </w:trPr>
        <w:tc>
          <w:tcPr>
            <w:tcW w:w="893" w:type="pct"/>
            <w:vMerge/>
            <w:tcBorders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每百人移动宽带用户数</w:t>
            </w:r>
          </w:p>
        </w:tc>
      </w:tr>
      <w:tr w:rsidR="00976E76">
        <w:trPr>
          <w:trHeight w:hRule="exact" w:val="284"/>
          <w:jc w:val="center"/>
        </w:trPr>
        <w:tc>
          <w:tcPr>
            <w:tcW w:w="893" w:type="pct"/>
            <w:vMerge/>
            <w:tcBorders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信息成本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移动电话费用高峰时期每分钟本地通话费用</w:t>
            </w:r>
          </w:p>
        </w:tc>
      </w:tr>
      <w:tr w:rsidR="00976E76">
        <w:trPr>
          <w:trHeight w:hRule="exact" w:val="284"/>
          <w:jc w:val="center"/>
        </w:trPr>
        <w:tc>
          <w:tcPr>
            <w:tcW w:w="893" w:type="pct"/>
            <w:vMerge/>
            <w:tcBorders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宽带收费</w:t>
            </w:r>
          </w:p>
        </w:tc>
      </w:tr>
      <w:tr w:rsidR="00976E76">
        <w:trPr>
          <w:trHeight w:hRule="exact" w:val="284"/>
          <w:jc w:val="center"/>
        </w:trPr>
        <w:tc>
          <w:tcPr>
            <w:tcW w:w="89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固定电话费用</w:t>
            </w:r>
          </w:p>
        </w:tc>
      </w:tr>
      <w:tr w:rsidR="00976E76">
        <w:trPr>
          <w:trHeight w:hRule="exact" w:val="284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数字安全</w:t>
            </w:r>
          </w:p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保障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网络安全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全球网络安全指数</w:t>
            </w:r>
          </w:p>
        </w:tc>
      </w:tr>
      <w:tr w:rsidR="00976E76">
        <w:trPr>
          <w:trHeight w:hRule="exact" w:val="284"/>
          <w:jc w:val="center"/>
        </w:trPr>
        <w:tc>
          <w:tcPr>
            <w:tcW w:w="893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安全设施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安全的互联网服务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器</w:t>
            </w:r>
            <w:r>
              <w:rPr>
                <w:rFonts w:asciiTheme="majorEastAsia" w:eastAsiaTheme="majorEastAsia" w:hAnsiTheme="majorEastAsia"/>
                <w:kern w:val="0"/>
                <w:szCs w:val="21"/>
              </w:rPr>
              <w:t>数量</w:t>
            </w:r>
          </w:p>
        </w:tc>
      </w:tr>
      <w:tr w:rsidR="00976E76">
        <w:trPr>
          <w:trHeight w:hRule="exact" w:val="284"/>
          <w:jc w:val="center"/>
        </w:trPr>
        <w:tc>
          <w:tcPr>
            <w:tcW w:w="893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安全的互联网服务器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密度</w:t>
            </w:r>
          </w:p>
        </w:tc>
      </w:tr>
      <w:tr w:rsidR="00976E76">
        <w:trPr>
          <w:trHeight w:hRule="exact" w:val="284"/>
          <w:jc w:val="center"/>
        </w:trPr>
        <w:tc>
          <w:tcPr>
            <w:tcW w:w="893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技术支持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该国已具备信息技术技能</w:t>
            </w:r>
          </w:p>
        </w:tc>
      </w:tr>
      <w:tr w:rsidR="00976E76">
        <w:trPr>
          <w:trHeight w:hRule="exact" w:val="284"/>
          <w:jc w:val="center"/>
        </w:trPr>
        <w:tc>
          <w:tcPr>
            <w:tcW w:w="893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6E76" w:rsidRDefault="00976E76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E76" w:rsidRDefault="00102BCF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通讯技术非常好地满足企业需要</w:t>
            </w:r>
          </w:p>
        </w:tc>
      </w:tr>
    </w:tbl>
    <w:p w:rsidR="00976E76" w:rsidRDefault="00976E76">
      <w:pPr>
        <w:spacing w:line="400" w:lineRule="exact"/>
        <w:ind w:firstLineChars="200" w:firstLine="560"/>
        <w:rPr>
          <w:rStyle w:val="news1"/>
          <w:rFonts w:eastAsia="黑体"/>
          <w:sz w:val="28"/>
        </w:rPr>
      </w:pPr>
    </w:p>
    <w:p w:rsidR="00976E76" w:rsidRDefault="00102BCF">
      <w:pPr>
        <w:spacing w:line="400" w:lineRule="exact"/>
        <w:ind w:firstLineChars="200" w:firstLine="560"/>
        <w:rPr>
          <w:rFonts w:ascii="黑体" w:eastAsia="黑体" w:hAnsi="黑体"/>
          <w:bCs/>
          <w:szCs w:val="21"/>
        </w:rPr>
      </w:pPr>
      <w:r>
        <w:rPr>
          <w:rStyle w:val="news1"/>
          <w:rFonts w:eastAsia="黑体" w:hint="eastAsia"/>
          <w:sz w:val="28"/>
        </w:rPr>
        <w:t xml:space="preserve"> </w:t>
      </w:r>
      <w:r>
        <w:rPr>
          <w:rFonts w:ascii="黑体" w:eastAsia="黑体" w:hAnsi="黑体" w:hint="eastAsia"/>
          <w:bCs/>
          <w:szCs w:val="21"/>
        </w:rPr>
        <w:t>表3</w:t>
      </w:r>
      <w:r>
        <w:rPr>
          <w:rFonts w:ascii="黑体" w:eastAsia="黑体" w:hAnsi="黑体"/>
          <w:bCs/>
          <w:szCs w:val="21"/>
        </w:rPr>
        <w:t xml:space="preserve">                     </w:t>
      </w:r>
      <w:r>
        <w:rPr>
          <w:rFonts w:ascii="黑体" w:eastAsia="黑体" w:hAnsi="黑体" w:hint="eastAsia"/>
          <w:bCs/>
          <w:szCs w:val="21"/>
        </w:rPr>
        <w:t>线性与非线性模型对比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3121"/>
        <w:gridCol w:w="3041"/>
      </w:tblGrid>
      <w:tr w:rsidR="00976E76">
        <w:trPr>
          <w:jc w:val="center"/>
        </w:trPr>
        <w:tc>
          <w:tcPr>
            <w:tcW w:w="1227" w:type="pct"/>
            <w:vMerge w:val="restart"/>
            <w:tcBorders>
              <w:bottom w:val="single" w:sz="4" w:space="0" w:color="auto"/>
            </w:tcBorders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变量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无二次项</w:t>
            </w:r>
          </w:p>
        </w:tc>
        <w:tc>
          <w:tcPr>
            <w:tcW w:w="1861" w:type="pct"/>
            <w:tcBorders>
              <w:bottom w:val="single" w:sz="4" w:space="0" w:color="auto"/>
            </w:tcBorders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有二次项</w:t>
            </w:r>
          </w:p>
        </w:tc>
      </w:tr>
      <w:tr w:rsidR="00976E76">
        <w:trPr>
          <w:jc w:val="center"/>
        </w:trPr>
        <w:tc>
          <w:tcPr>
            <w:tcW w:w="122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E76" w:rsidRDefault="00976E7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E76" w:rsidRDefault="00102B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系数</w:t>
            </w:r>
          </w:p>
        </w:tc>
        <w:tc>
          <w:tcPr>
            <w:tcW w:w="18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976E76">
        <w:trPr>
          <w:jc w:val="center"/>
        </w:trPr>
        <w:tc>
          <w:tcPr>
            <w:tcW w:w="1227" w:type="pct"/>
            <w:tcBorders>
              <w:top w:val="single" w:sz="4" w:space="0" w:color="auto"/>
            </w:tcBorders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H</w:t>
            </w:r>
            <w:r>
              <w:rPr>
                <w:i/>
                <w:iCs/>
                <w:sz w:val="18"/>
                <w:szCs w:val="18"/>
              </w:rPr>
              <w:t>HI</w:t>
            </w:r>
          </w:p>
        </w:tc>
        <w:tc>
          <w:tcPr>
            <w:tcW w:w="1910" w:type="pct"/>
            <w:tcBorders>
              <w:top w:val="single" w:sz="4" w:space="0" w:color="auto"/>
            </w:tcBorders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0.7193</w:t>
            </w:r>
          </w:p>
        </w:tc>
        <w:tc>
          <w:tcPr>
            <w:tcW w:w="1861" w:type="pct"/>
            <w:tcBorders>
              <w:top w:val="single" w:sz="4" w:space="0" w:color="auto"/>
            </w:tcBorders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64.982***</w:t>
            </w:r>
          </w:p>
        </w:tc>
      </w:tr>
      <w:tr w:rsidR="00976E76">
        <w:trPr>
          <w:jc w:val="center"/>
        </w:trPr>
        <w:tc>
          <w:tcPr>
            <w:tcW w:w="1227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H</w:t>
            </w:r>
            <w:r>
              <w:rPr>
                <w:i/>
                <w:iCs/>
                <w:sz w:val="18"/>
                <w:szCs w:val="18"/>
              </w:rPr>
              <w:t>HI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10" w:type="pct"/>
            <w:vAlign w:val="center"/>
          </w:tcPr>
          <w:p w:rsidR="00976E76" w:rsidRDefault="00976E7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1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-4077.451***</w:t>
            </w:r>
          </w:p>
        </w:tc>
      </w:tr>
      <w:tr w:rsidR="00976E76">
        <w:trPr>
          <w:jc w:val="center"/>
        </w:trPr>
        <w:tc>
          <w:tcPr>
            <w:tcW w:w="1227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n</w:t>
            </w:r>
            <w:r>
              <w:rPr>
                <w:i/>
                <w:iCs/>
                <w:sz w:val="18"/>
                <w:szCs w:val="18"/>
              </w:rPr>
              <w:t>Gov</w:t>
            </w:r>
          </w:p>
        </w:tc>
        <w:tc>
          <w:tcPr>
            <w:tcW w:w="1910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0.3254***</w:t>
            </w:r>
          </w:p>
        </w:tc>
        <w:tc>
          <w:tcPr>
            <w:tcW w:w="1861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0.3083***</w:t>
            </w:r>
          </w:p>
        </w:tc>
      </w:tr>
      <w:tr w:rsidR="00976E76">
        <w:trPr>
          <w:jc w:val="center"/>
        </w:trPr>
        <w:tc>
          <w:tcPr>
            <w:tcW w:w="1227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n</w:t>
            </w:r>
            <w:r>
              <w:rPr>
                <w:i/>
                <w:iCs/>
                <w:sz w:val="18"/>
                <w:szCs w:val="18"/>
              </w:rPr>
              <w:t>Finv</w:t>
            </w:r>
          </w:p>
        </w:tc>
        <w:tc>
          <w:tcPr>
            <w:tcW w:w="1910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-0.0265</w:t>
            </w:r>
          </w:p>
        </w:tc>
        <w:tc>
          <w:tcPr>
            <w:tcW w:w="1861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-0.0251</w:t>
            </w:r>
          </w:p>
        </w:tc>
      </w:tr>
      <w:tr w:rsidR="00976E76">
        <w:trPr>
          <w:jc w:val="center"/>
        </w:trPr>
        <w:tc>
          <w:tcPr>
            <w:tcW w:w="1227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R</w:t>
            </w:r>
            <w:r>
              <w:rPr>
                <w:i/>
                <w:iCs/>
                <w:sz w:val="18"/>
                <w:szCs w:val="18"/>
              </w:rPr>
              <w:t>ur</w:t>
            </w:r>
          </w:p>
        </w:tc>
        <w:tc>
          <w:tcPr>
            <w:tcW w:w="1910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-0.4510***</w:t>
            </w:r>
          </w:p>
        </w:tc>
        <w:tc>
          <w:tcPr>
            <w:tcW w:w="1861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-0.4202***</w:t>
            </w:r>
          </w:p>
        </w:tc>
      </w:tr>
      <w:tr w:rsidR="00976E76">
        <w:trPr>
          <w:jc w:val="center"/>
        </w:trPr>
        <w:tc>
          <w:tcPr>
            <w:tcW w:w="1227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n</w:t>
            </w:r>
            <w:r>
              <w:rPr>
                <w:i/>
                <w:iCs/>
                <w:sz w:val="18"/>
                <w:szCs w:val="18"/>
              </w:rPr>
              <w:t>Tech</w:t>
            </w:r>
          </w:p>
        </w:tc>
        <w:tc>
          <w:tcPr>
            <w:tcW w:w="1910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0.2099***</w:t>
            </w:r>
          </w:p>
        </w:tc>
        <w:tc>
          <w:tcPr>
            <w:tcW w:w="1861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0.2360***</w:t>
            </w:r>
          </w:p>
        </w:tc>
      </w:tr>
      <w:tr w:rsidR="00976E76">
        <w:trPr>
          <w:jc w:val="center"/>
        </w:trPr>
        <w:tc>
          <w:tcPr>
            <w:tcW w:w="1227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n</w:t>
            </w:r>
            <w:r>
              <w:rPr>
                <w:i/>
                <w:iCs/>
                <w:sz w:val="18"/>
                <w:szCs w:val="18"/>
              </w:rPr>
              <w:t>Page</w:t>
            </w:r>
          </w:p>
        </w:tc>
        <w:tc>
          <w:tcPr>
            <w:tcW w:w="1910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-0.1488**</w:t>
            </w:r>
          </w:p>
        </w:tc>
        <w:tc>
          <w:tcPr>
            <w:tcW w:w="1861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-0.1647**</w:t>
            </w:r>
          </w:p>
        </w:tc>
      </w:tr>
      <w:tr w:rsidR="00976E76">
        <w:trPr>
          <w:jc w:val="center"/>
        </w:trPr>
        <w:tc>
          <w:tcPr>
            <w:tcW w:w="1227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n</w:t>
            </w:r>
            <w:r>
              <w:rPr>
                <w:i/>
                <w:iCs/>
                <w:sz w:val="18"/>
                <w:szCs w:val="18"/>
              </w:rPr>
              <w:t>Rle</w:t>
            </w:r>
          </w:p>
        </w:tc>
        <w:tc>
          <w:tcPr>
            <w:tcW w:w="1910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0.0780*</w:t>
            </w:r>
          </w:p>
        </w:tc>
        <w:tc>
          <w:tcPr>
            <w:tcW w:w="1861" w:type="pct"/>
            <w:vAlign w:val="center"/>
          </w:tcPr>
          <w:p w:rsidR="00976E76" w:rsidRDefault="00102BCF">
            <w:pPr>
              <w:spacing w:line="4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0.0673</w:t>
            </w:r>
          </w:p>
        </w:tc>
      </w:tr>
      <w:tr w:rsidR="00976E76">
        <w:trPr>
          <w:jc w:val="center"/>
        </w:trPr>
        <w:tc>
          <w:tcPr>
            <w:tcW w:w="1227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n</w:t>
            </w:r>
            <w:r>
              <w:rPr>
                <w:i/>
                <w:iCs/>
                <w:sz w:val="18"/>
                <w:szCs w:val="18"/>
              </w:rPr>
              <w:t>Int</w:t>
            </w:r>
          </w:p>
        </w:tc>
        <w:tc>
          <w:tcPr>
            <w:tcW w:w="1910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0.1708***</w:t>
            </w:r>
          </w:p>
        </w:tc>
        <w:tc>
          <w:tcPr>
            <w:tcW w:w="1861" w:type="pct"/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0.1950***</w:t>
            </w:r>
          </w:p>
        </w:tc>
      </w:tr>
      <w:tr w:rsidR="00976E76">
        <w:trPr>
          <w:jc w:val="center"/>
        </w:trPr>
        <w:tc>
          <w:tcPr>
            <w:tcW w:w="1227" w:type="pct"/>
            <w:tcBorders>
              <w:bottom w:val="single" w:sz="4" w:space="0" w:color="000000"/>
            </w:tcBorders>
            <w:vAlign w:val="center"/>
          </w:tcPr>
          <w:p w:rsidR="00976E76" w:rsidRDefault="00102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_cons</w:t>
            </w:r>
          </w:p>
        </w:tc>
        <w:tc>
          <w:tcPr>
            <w:tcW w:w="1910" w:type="pct"/>
            <w:tcBorders>
              <w:bottom w:val="single" w:sz="4" w:space="0" w:color="000000"/>
            </w:tcBorders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-7.1163***</w:t>
            </w:r>
          </w:p>
        </w:tc>
        <w:tc>
          <w:tcPr>
            <w:tcW w:w="1861" w:type="pct"/>
            <w:tcBorders>
              <w:bottom w:val="single" w:sz="4" w:space="0" w:color="000000"/>
            </w:tcBorders>
            <w:vAlign w:val="center"/>
          </w:tcPr>
          <w:p w:rsidR="00976E76" w:rsidRDefault="00102B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-7.8650***</w:t>
            </w:r>
          </w:p>
        </w:tc>
      </w:tr>
      <w:tr w:rsidR="00976E76">
        <w:trPr>
          <w:jc w:val="center"/>
        </w:trPr>
        <w:tc>
          <w:tcPr>
            <w:tcW w:w="1227" w:type="pct"/>
            <w:tcBorders>
              <w:top w:val="single" w:sz="4" w:space="0" w:color="000000"/>
            </w:tcBorders>
            <w:vAlign w:val="center"/>
          </w:tcPr>
          <w:p w:rsidR="00976E76" w:rsidRDefault="00102BC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10" w:type="pct"/>
            <w:tcBorders>
              <w:top w:val="single" w:sz="4" w:space="0" w:color="000000"/>
            </w:tcBorders>
            <w:vAlign w:val="center"/>
          </w:tcPr>
          <w:p w:rsidR="00976E76" w:rsidRDefault="00102B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.9011</w:t>
            </w:r>
          </w:p>
        </w:tc>
        <w:tc>
          <w:tcPr>
            <w:tcW w:w="1861" w:type="pct"/>
            <w:tcBorders>
              <w:top w:val="single" w:sz="4" w:space="0" w:color="000000"/>
            </w:tcBorders>
            <w:vAlign w:val="center"/>
          </w:tcPr>
          <w:p w:rsidR="00976E76" w:rsidRDefault="00102B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.9022</w:t>
            </w:r>
          </w:p>
        </w:tc>
      </w:tr>
    </w:tbl>
    <w:p w:rsidR="00976E76" w:rsidRDefault="00102BCF">
      <w:pPr>
        <w:ind w:firstLineChars="300" w:firstLine="450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>注：“***”“**”“*”分别表示在1%、5%、10%的水平下显著，下同。</w:t>
      </w:r>
    </w:p>
    <w:p w:rsidR="00976E76" w:rsidRDefault="00976E76">
      <w:pPr>
        <w:spacing w:line="400" w:lineRule="exact"/>
        <w:ind w:firstLineChars="200" w:firstLine="560"/>
        <w:rPr>
          <w:rStyle w:val="news1"/>
          <w:rFonts w:eastAsia="黑体"/>
          <w:sz w:val="28"/>
        </w:rPr>
      </w:pPr>
    </w:p>
    <w:p w:rsidR="00976E76" w:rsidRDefault="00102BCF">
      <w:pPr>
        <w:spacing w:line="400" w:lineRule="exact"/>
        <w:ind w:firstLineChars="200" w:firstLine="560"/>
        <w:rPr>
          <w:rStyle w:val="news1"/>
          <w:rFonts w:eastAsia="黑体"/>
          <w:sz w:val="28"/>
        </w:rPr>
      </w:pPr>
      <w:r>
        <w:rPr>
          <w:rStyle w:val="news1"/>
          <w:rFonts w:eastAsia="黑体" w:hint="eastAsia"/>
          <w:sz w:val="28"/>
        </w:rPr>
        <w:t>五、公式和图形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1.图请用计算机制作相关内容，并保证其中的符号、数字、文字、图线清晰、规范。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2.图标题位于</w:t>
      </w:r>
      <w:r>
        <w:rPr>
          <w:rFonts w:ascii="宋体" w:hAnsi="宋体"/>
          <w:sz w:val="24"/>
        </w:rPr>
        <w:t>图下方，</w:t>
      </w:r>
      <w:r>
        <w:rPr>
          <w:rFonts w:ascii="宋体" w:hAnsi="宋体" w:hint="eastAsia"/>
          <w:sz w:val="24"/>
        </w:rPr>
        <w:t>五号黑体居中。图的序号用“图1”表示，勿用“图1：”“图一”“图1-1”等。图</w:t>
      </w:r>
      <w:r>
        <w:rPr>
          <w:rFonts w:ascii="宋体" w:hAnsi="宋体"/>
          <w:sz w:val="24"/>
        </w:rPr>
        <w:t>注</w:t>
      </w:r>
      <w:r>
        <w:rPr>
          <w:rFonts w:ascii="宋体" w:hAnsi="宋体" w:hint="eastAsia"/>
          <w:sz w:val="24"/>
        </w:rPr>
        <w:t>位于</w:t>
      </w:r>
      <w:r>
        <w:rPr>
          <w:rFonts w:ascii="宋体" w:hAnsi="宋体"/>
          <w:sz w:val="24"/>
        </w:rPr>
        <w:t>标题下方，</w:t>
      </w:r>
      <w:r>
        <w:rPr>
          <w:rFonts w:ascii="宋体" w:hAnsi="宋体" w:hint="eastAsia"/>
          <w:sz w:val="24"/>
        </w:rPr>
        <w:t>单倍行距，以</w:t>
      </w:r>
      <w:r>
        <w:rPr>
          <w:rFonts w:ascii="宋体" w:hAnsi="宋体"/>
          <w:sz w:val="24"/>
        </w:rPr>
        <w:t>图外边框左边界为准前空两格，六号宋体。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color w:val="FF0000"/>
          <w:sz w:val="24"/>
        </w:rPr>
        <w:t>图为黑白灰色，图片一般应有边框，底色为白色或透明，去掉底灰。</w:t>
      </w:r>
      <w:r>
        <w:rPr>
          <w:rFonts w:ascii="宋体" w:hAnsi="宋体" w:hint="eastAsia"/>
          <w:sz w:val="24"/>
        </w:rPr>
        <w:t>长宽比例以美观适度为宜，图中</w:t>
      </w:r>
      <w:r>
        <w:rPr>
          <w:rFonts w:ascii="宋体" w:hAnsi="宋体"/>
          <w:sz w:val="24"/>
        </w:rPr>
        <w:t>所有</w:t>
      </w:r>
      <w:r>
        <w:rPr>
          <w:rFonts w:ascii="宋体" w:hAnsi="宋体" w:hint="eastAsia"/>
          <w:sz w:val="24"/>
        </w:rPr>
        <w:t>线条（包括</w:t>
      </w:r>
      <w:r>
        <w:rPr>
          <w:rFonts w:ascii="宋体" w:hAnsi="宋体"/>
          <w:sz w:val="24"/>
        </w:rPr>
        <w:t>边框、网格线</w:t>
      </w:r>
      <w:r>
        <w:rPr>
          <w:rFonts w:ascii="宋体" w:hAnsi="宋体" w:hint="eastAsia"/>
          <w:sz w:val="24"/>
        </w:rPr>
        <w:t>等）用</w:t>
      </w:r>
      <w:r>
        <w:rPr>
          <w:rFonts w:ascii="宋体" w:hAnsi="宋体"/>
          <w:sz w:val="24"/>
        </w:rPr>
        <w:t>最细黑线</w:t>
      </w:r>
      <w:r>
        <w:rPr>
          <w:rFonts w:ascii="宋体" w:hAnsi="宋体" w:hint="eastAsia"/>
          <w:sz w:val="24"/>
        </w:rPr>
        <w:t>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4.刻度线设在框内。图例移至框内空白处，图例边框去掉。图中英文一律转换为中文。</w:t>
      </w:r>
    </w:p>
    <w:p w:rsidR="00976E76" w:rsidRDefault="00102BCF">
      <w:pPr>
        <w:snapToGrid w:val="0"/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示例：</w:t>
      </w:r>
    </w:p>
    <w:p w:rsidR="00976E76" w:rsidRDefault="00102BCF">
      <w:pPr>
        <w:snapToGrid w:val="0"/>
        <w:spacing w:afterLines="30" w:after="93" w:line="245" w:lineRule="auto"/>
        <w:jc w:val="center"/>
      </w:pPr>
      <w:r>
        <w:rPr>
          <w:noProof/>
        </w:rPr>
        <w:drawing>
          <wp:inline distT="0" distB="0" distL="0" distR="0">
            <wp:extent cx="3989705" cy="1861185"/>
            <wp:effectExtent l="0" t="0" r="10795" b="5715"/>
            <wp:docPr id="1" name="图片 1" descr="赵志龙-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赵志龙-图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76" w:rsidRDefault="00102BCF">
      <w:pPr>
        <w:snapToGrid w:val="0"/>
        <w:spacing w:line="245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图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 xml:space="preserve">  2015年2月</w:t>
      </w:r>
      <w:r>
        <w:rPr>
          <w:rFonts w:ascii="黑体" w:eastAsia="黑体" w:hAnsi="黑体" w:hint="eastAsia"/>
          <w:szCs w:val="21"/>
        </w:rPr>
        <w:t>至</w:t>
      </w:r>
      <w:r>
        <w:rPr>
          <w:rFonts w:ascii="黑体" w:eastAsia="黑体" w:hAnsi="黑体"/>
          <w:szCs w:val="21"/>
        </w:rPr>
        <w:t>12月移动电话价格环比走势图</w:t>
      </w:r>
    </w:p>
    <w:p w:rsidR="00976E76" w:rsidRDefault="00102BCF">
      <w:pPr>
        <w:ind w:firstLineChars="200" w:firstLine="300"/>
        <w:rPr>
          <w:rStyle w:val="news1"/>
          <w:rFonts w:eastAsia="黑体"/>
          <w:sz w:val="28"/>
        </w:rPr>
      </w:pPr>
      <w:r>
        <w:rPr>
          <w:rFonts w:ascii="宋体" w:hAnsi="宋体" w:hint="eastAsia"/>
          <w:sz w:val="15"/>
          <w:szCs w:val="15"/>
        </w:rPr>
        <w:t xml:space="preserve">          资料来源：《中国统计年鉴》。</w:t>
      </w:r>
    </w:p>
    <w:p w:rsidR="00976E76" w:rsidRDefault="00102BCF">
      <w:pPr>
        <w:spacing w:beforeLines="50" w:before="156" w:line="400" w:lineRule="exact"/>
        <w:ind w:firstLineChars="200" w:firstLine="560"/>
        <w:rPr>
          <w:rStyle w:val="news1"/>
          <w:rFonts w:eastAsia="黑体"/>
          <w:sz w:val="28"/>
        </w:rPr>
      </w:pPr>
      <w:r>
        <w:rPr>
          <w:rStyle w:val="news1"/>
          <w:rFonts w:eastAsia="黑体" w:hint="eastAsia"/>
          <w:sz w:val="28"/>
        </w:rPr>
        <w:t>六、</w:t>
      </w:r>
      <w:r>
        <w:rPr>
          <w:rStyle w:val="news1"/>
          <w:rFonts w:eastAsia="黑体"/>
          <w:sz w:val="28"/>
        </w:rPr>
        <w:t>参考文献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参考</w:t>
      </w:r>
      <w:r>
        <w:rPr>
          <w:rFonts w:ascii="宋体" w:hAnsi="宋体"/>
          <w:sz w:val="24"/>
        </w:rPr>
        <w:t>文献</w:t>
      </w:r>
      <w:r>
        <w:rPr>
          <w:rFonts w:ascii="宋体" w:hAnsi="宋体" w:hint="eastAsia"/>
          <w:sz w:val="24"/>
        </w:rPr>
        <w:t>确保</w:t>
      </w:r>
      <w:r>
        <w:rPr>
          <w:rFonts w:ascii="宋体" w:hAnsi="宋体"/>
          <w:sz w:val="24"/>
        </w:rPr>
        <w:t>正文中引用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>文后列出的参考文献</w:t>
      </w:r>
      <w:r>
        <w:rPr>
          <w:rFonts w:ascii="宋体" w:hAnsi="宋体" w:hint="eastAsia"/>
          <w:sz w:val="24"/>
        </w:rPr>
        <w:t>在总量上一一对应，总数35条</w:t>
      </w:r>
      <w:r w:rsidR="00AB23AE">
        <w:rPr>
          <w:rFonts w:ascii="宋体" w:hAnsi="宋体" w:hint="eastAsia"/>
          <w:sz w:val="24"/>
        </w:rPr>
        <w:t>以内</w:t>
      </w:r>
      <w:r>
        <w:rPr>
          <w:rFonts w:ascii="宋体" w:hAnsi="宋体" w:hint="eastAsia"/>
          <w:sz w:val="24"/>
        </w:rPr>
        <w:t>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正文中</w:t>
      </w:r>
      <w:r>
        <w:rPr>
          <w:rFonts w:ascii="宋体" w:hAnsi="宋体"/>
          <w:sz w:val="24"/>
        </w:rPr>
        <w:t>引用格式为</w:t>
      </w:r>
      <w:r>
        <w:rPr>
          <w:rFonts w:ascii="宋体" w:hAnsi="宋体" w:hint="eastAsia"/>
          <w:sz w:val="24"/>
        </w:rPr>
        <w:t>：</w:t>
      </w:r>
    </w:p>
    <w:p w:rsidR="00AB23AE" w:rsidRDefault="00102BCF" w:rsidP="00AB23AE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（1）文献</w:t>
      </w:r>
      <w:r w:rsidR="00AB23AE">
        <w:rPr>
          <w:rFonts w:ascii="宋体" w:hAnsi="宋体" w:hint="eastAsia"/>
          <w:sz w:val="24"/>
        </w:rPr>
        <w:t>独立</w:t>
      </w:r>
      <w:r>
        <w:rPr>
          <w:rFonts w:ascii="宋体" w:hAnsi="宋体" w:hint="eastAsia"/>
          <w:sz w:val="24"/>
        </w:rPr>
        <w:t>作者</w:t>
      </w:r>
      <w:r w:rsidR="00AB23AE">
        <w:rPr>
          <w:rFonts w:ascii="宋体" w:hAnsi="宋体" w:hint="eastAsia"/>
          <w:sz w:val="24"/>
        </w:rPr>
        <w:t>姓</w:t>
      </w:r>
      <w:r>
        <w:rPr>
          <w:rFonts w:ascii="宋体" w:hAnsi="宋体" w:hint="eastAsia"/>
          <w:sz w:val="24"/>
        </w:rPr>
        <w:t>名（年份）引用内容……</w:t>
      </w:r>
      <w:r w:rsidR="00AB23AE">
        <w:rPr>
          <w:rFonts w:ascii="宋体" w:hAnsi="宋体" w:hint="eastAsia"/>
          <w:sz w:val="24"/>
        </w:rPr>
        <w:t>；若文献</w:t>
      </w:r>
      <w:r w:rsidR="00AB23AE">
        <w:rPr>
          <w:rFonts w:ascii="宋体" w:hAnsi="宋体"/>
          <w:sz w:val="24"/>
        </w:rPr>
        <w:t>有</w:t>
      </w:r>
      <w:r w:rsidR="00AB23AE">
        <w:rPr>
          <w:rFonts w:ascii="宋体" w:hAnsi="宋体" w:hint="eastAsia"/>
          <w:sz w:val="24"/>
        </w:rPr>
        <w:t>2位</w:t>
      </w:r>
      <w:r w:rsidR="00AB23AE">
        <w:rPr>
          <w:rFonts w:ascii="宋体" w:hAnsi="宋体"/>
          <w:sz w:val="24"/>
        </w:rPr>
        <w:t>作者</w:t>
      </w:r>
      <w:r w:rsidR="00AB23AE">
        <w:rPr>
          <w:rFonts w:ascii="宋体" w:hAnsi="宋体" w:hint="eastAsia"/>
          <w:sz w:val="24"/>
        </w:rPr>
        <w:t>，</w:t>
      </w:r>
      <w:r w:rsidR="00AB23AE">
        <w:rPr>
          <w:rFonts w:ascii="宋体" w:hAnsi="宋体"/>
          <w:sz w:val="24"/>
        </w:rPr>
        <w:t>引用</w:t>
      </w:r>
      <w:r w:rsidR="00AB23AE">
        <w:rPr>
          <w:rFonts w:ascii="宋体" w:hAnsi="宋体" w:hint="eastAsia"/>
          <w:sz w:val="24"/>
        </w:rPr>
        <w:t>格式为</w:t>
      </w:r>
      <w:r w:rsidR="00AB23AE">
        <w:rPr>
          <w:rFonts w:ascii="宋体" w:hAnsi="宋体"/>
          <w:sz w:val="24"/>
        </w:rPr>
        <w:t>“</w:t>
      </w:r>
      <w:r w:rsidR="00AB23AE">
        <w:rPr>
          <w:rFonts w:ascii="宋体" w:hAnsi="宋体" w:hint="eastAsia"/>
          <w:sz w:val="24"/>
        </w:rPr>
        <w:t>第一作者</w:t>
      </w:r>
      <w:r w:rsidR="00AB23AE">
        <w:rPr>
          <w:rFonts w:ascii="宋体" w:hAnsi="宋体"/>
          <w:sz w:val="24"/>
        </w:rPr>
        <w:t>姓名和第二作者姓名（</w:t>
      </w:r>
      <w:r w:rsidR="00AB23AE">
        <w:rPr>
          <w:rFonts w:ascii="宋体" w:hAnsi="宋体" w:hint="eastAsia"/>
          <w:sz w:val="24"/>
        </w:rPr>
        <w:t>年份</w:t>
      </w:r>
      <w:r w:rsidR="00AB23AE">
        <w:rPr>
          <w:rFonts w:ascii="宋体" w:hAnsi="宋体"/>
          <w:sz w:val="24"/>
        </w:rPr>
        <w:t>）”</w:t>
      </w:r>
      <w:r w:rsidR="00AB23AE">
        <w:rPr>
          <w:rFonts w:ascii="宋体" w:hAnsi="宋体" w:hint="eastAsia"/>
          <w:sz w:val="24"/>
        </w:rPr>
        <w:t>；若文献有3位</w:t>
      </w:r>
      <w:r w:rsidR="00AB23AE">
        <w:rPr>
          <w:rFonts w:ascii="宋体" w:hAnsi="宋体"/>
          <w:sz w:val="24"/>
        </w:rPr>
        <w:t>及以上作者，</w:t>
      </w:r>
      <w:r w:rsidR="00AB23AE">
        <w:rPr>
          <w:rFonts w:ascii="宋体" w:hAnsi="宋体" w:hint="eastAsia"/>
          <w:sz w:val="24"/>
        </w:rPr>
        <w:t>引用格式</w:t>
      </w:r>
      <w:r w:rsidR="00AB23AE">
        <w:rPr>
          <w:rFonts w:ascii="宋体" w:hAnsi="宋体"/>
          <w:sz w:val="24"/>
        </w:rPr>
        <w:t>为“</w:t>
      </w:r>
      <w:r w:rsidR="00AB23AE">
        <w:rPr>
          <w:rFonts w:ascii="宋体" w:hAnsi="宋体" w:hint="eastAsia"/>
          <w:sz w:val="24"/>
        </w:rPr>
        <w:t>第一作者</w:t>
      </w:r>
      <w:r w:rsidR="00AB23AE">
        <w:rPr>
          <w:rFonts w:ascii="宋体" w:hAnsi="宋体"/>
          <w:sz w:val="24"/>
        </w:rPr>
        <w:t>姓名等（</w:t>
      </w:r>
      <w:r w:rsidR="00AB23AE">
        <w:rPr>
          <w:rFonts w:ascii="宋体" w:hAnsi="宋体" w:hint="eastAsia"/>
          <w:sz w:val="24"/>
        </w:rPr>
        <w:t>年份</w:t>
      </w:r>
      <w:r w:rsidR="00AB23AE">
        <w:rPr>
          <w:rFonts w:ascii="宋体" w:hAnsi="宋体"/>
          <w:sz w:val="24"/>
        </w:rPr>
        <w:t>）”</w:t>
      </w:r>
      <w:r w:rsidR="00AB23AE">
        <w:rPr>
          <w:rFonts w:ascii="宋体" w:hAnsi="宋体" w:hint="eastAsia"/>
          <w:sz w:val="24"/>
        </w:rPr>
        <w:t>，英文名用“</w:t>
      </w:r>
      <w:r w:rsidR="00AB23AE">
        <w:rPr>
          <w:sz w:val="24"/>
        </w:rPr>
        <w:t>Mary et al.</w:t>
      </w:r>
      <w:r w:rsidR="00AB23AE">
        <w:rPr>
          <w:rFonts w:ascii="宋体" w:hAnsi="宋体" w:hint="eastAsia"/>
          <w:sz w:val="24"/>
        </w:rPr>
        <w:t>（年份）”。</w:t>
      </w:r>
    </w:p>
    <w:p w:rsidR="000B0D64" w:rsidRDefault="00102BCF" w:rsidP="00882EE1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0B0D64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="00AB23AE">
        <w:rPr>
          <w:rFonts w:ascii="宋体" w:hAnsi="宋体" w:hint="eastAsia"/>
          <w:sz w:val="24"/>
        </w:rPr>
        <w:t>引用内容</w:t>
      </w:r>
      <w:r w:rsidR="00AB23AE">
        <w:rPr>
          <w:rFonts w:ascii="宋体" w:hAnsi="宋体"/>
          <w:sz w:val="24"/>
        </w:rPr>
        <w:t>（</w:t>
      </w:r>
      <w:r w:rsidR="00AB23AE">
        <w:rPr>
          <w:rFonts w:ascii="宋体" w:hAnsi="宋体" w:hint="eastAsia"/>
          <w:sz w:val="24"/>
        </w:rPr>
        <w:t>独立作者姓名</w:t>
      </w:r>
      <w:r w:rsidR="00AB23AE">
        <w:rPr>
          <w:rFonts w:ascii="宋体" w:hAnsi="宋体"/>
          <w:sz w:val="24"/>
        </w:rPr>
        <w:t>，年份；第一</w:t>
      </w:r>
      <w:r w:rsidR="00AB23AE">
        <w:rPr>
          <w:rFonts w:ascii="宋体" w:hAnsi="宋体" w:hint="eastAsia"/>
          <w:sz w:val="24"/>
        </w:rPr>
        <w:t>作者</w:t>
      </w:r>
      <w:r w:rsidR="00AB23AE">
        <w:rPr>
          <w:rFonts w:ascii="宋体" w:hAnsi="宋体"/>
          <w:sz w:val="24"/>
        </w:rPr>
        <w:t>姓名等，年份；第一</w:t>
      </w:r>
      <w:r w:rsidR="00AB23AE">
        <w:rPr>
          <w:rFonts w:ascii="宋体" w:hAnsi="宋体" w:hint="eastAsia"/>
          <w:sz w:val="24"/>
        </w:rPr>
        <w:t>作者姓名</w:t>
      </w:r>
      <w:r w:rsidR="00AB23AE">
        <w:rPr>
          <w:rFonts w:ascii="宋体" w:hAnsi="宋体"/>
          <w:sz w:val="24"/>
        </w:rPr>
        <w:t>和第二作者姓名</w:t>
      </w:r>
      <w:r w:rsidR="00732B99">
        <w:rPr>
          <w:rFonts w:ascii="宋体" w:hAnsi="宋体" w:hint="eastAsia"/>
          <w:sz w:val="24"/>
        </w:rPr>
        <w:t>，年份</w:t>
      </w:r>
      <w:r w:rsidR="00AB23AE">
        <w:rPr>
          <w:rFonts w:ascii="宋体" w:hAnsi="宋体"/>
          <w:sz w:val="24"/>
        </w:rPr>
        <w:t>）</w:t>
      </w:r>
    </w:p>
    <w:p w:rsidR="00976E76" w:rsidRDefault="000B0D64">
      <w:pPr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102BCF">
        <w:rPr>
          <w:rFonts w:ascii="宋体" w:hAnsi="宋体" w:hint="eastAsia"/>
          <w:sz w:val="24"/>
        </w:rPr>
        <w:t>3</w:t>
      </w:r>
      <w:r w:rsidR="00102BCF">
        <w:rPr>
          <w:rFonts w:ascii="宋体" w:hAnsi="宋体"/>
          <w:sz w:val="24"/>
        </w:rPr>
        <w:t>.</w:t>
      </w:r>
      <w:r w:rsidR="00102BCF">
        <w:rPr>
          <w:color w:val="000000"/>
          <w:sz w:val="24"/>
        </w:rPr>
        <w:t>参考文献排序方法</w:t>
      </w:r>
      <w:r w:rsidR="00102BCF">
        <w:rPr>
          <w:rFonts w:hint="eastAsia"/>
          <w:color w:val="000000"/>
          <w:sz w:val="24"/>
        </w:rPr>
        <w:t>：</w:t>
      </w:r>
    </w:p>
    <w:p w:rsidR="005816C2" w:rsidRDefault="005816C2" w:rsidP="005816C2">
      <w:pPr>
        <w:snapToGrid w:val="0"/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将</w:t>
      </w:r>
      <w:r>
        <w:rPr>
          <w:color w:val="000000"/>
          <w:sz w:val="24"/>
        </w:rPr>
        <w:t>中英文区分，按照把中文排前面，英文排后面，每部分按照字母顺序排。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英文文献作者一律姓全拼在前，名缩写在后，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不加缩写点，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姓与名之间空一字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间隔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不加“,”，姓和名首字母均大写，</w:t>
      </w:r>
      <w:r>
        <w:rPr>
          <w:rFonts w:asciiTheme="minorEastAsia" w:eastAsiaTheme="minorEastAsia" w:hAnsiTheme="minorEastAsia" w:cstheme="minorEastAsia" w:hint="eastAsia"/>
          <w:sz w:val="24"/>
        </w:rPr>
        <w:t>按第一作者姓氏字母顺序排列；作者之间以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逗号</w:t>
      </w:r>
      <w:r>
        <w:rPr>
          <w:rFonts w:asciiTheme="minorEastAsia" w:eastAsiaTheme="minorEastAsia" w:hAnsiTheme="minorEastAsia" w:cstheme="minorEastAsia" w:hint="eastAsia"/>
          <w:sz w:val="24"/>
        </w:rPr>
        <w:t>分隔，一律不加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“and”“&amp;”</w:t>
      </w:r>
      <w:r>
        <w:rPr>
          <w:rFonts w:asciiTheme="minorEastAsia" w:eastAsiaTheme="minorEastAsia" w:hAnsiTheme="minorEastAsia" w:cstheme="minorEastAsia" w:hint="eastAsia"/>
          <w:sz w:val="24"/>
        </w:rPr>
        <w:t>一类连词；文献题名和期刊名中实词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首字母一律大写</w:t>
      </w:r>
      <w:r>
        <w:rPr>
          <w:rFonts w:asciiTheme="minorEastAsia" w:eastAsiaTheme="minorEastAsia" w:hAnsiTheme="minorEastAsia" w:cstheme="minorEastAsia" w:hint="eastAsia"/>
          <w:sz w:val="24"/>
        </w:rPr>
        <w:t>。若同一作者在同一年刊登两篇以上文章，请在年份后用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a，b，……</w:t>
      </w:r>
      <w:r>
        <w:rPr>
          <w:rFonts w:asciiTheme="minorEastAsia" w:eastAsiaTheme="minorEastAsia" w:hAnsiTheme="minorEastAsia" w:cstheme="minorEastAsia" w:hint="eastAsia"/>
          <w:sz w:val="24"/>
        </w:rPr>
        <w:t>区分。中文文献用五号宋体，英文文献用五号“</w:t>
      </w:r>
      <w:r>
        <w:rPr>
          <w:rFonts w:eastAsiaTheme="minorEastAsia"/>
          <w:sz w:val="24"/>
        </w:rPr>
        <w:t>Times New Roman</w:t>
      </w:r>
      <w:r>
        <w:rPr>
          <w:rFonts w:asciiTheme="minorEastAsia" w:eastAsiaTheme="minorEastAsia" w:hAnsiTheme="minorEastAsia" w:cstheme="minorEastAsia" w:hint="eastAsia"/>
          <w:sz w:val="24"/>
        </w:rPr>
        <w:t>”。</w:t>
      </w:r>
    </w:p>
    <w:p w:rsidR="00976E76" w:rsidRDefault="00102BCF">
      <w:pPr>
        <w:snapToGrid w:val="0"/>
        <w:spacing w:line="400" w:lineRule="exact"/>
        <w:ind w:firstLineChars="200" w:firstLine="480"/>
        <w:rPr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/>
          <w:sz w:val="24"/>
        </w:rPr>
        <w:t>参考文献</w:t>
      </w:r>
      <w:r>
        <w:rPr>
          <w:sz w:val="24"/>
        </w:rPr>
        <w:t>格式如下</w:t>
      </w:r>
      <w:r>
        <w:rPr>
          <w:rFonts w:hint="eastAsia"/>
          <w:sz w:val="24"/>
        </w:rPr>
        <w:t>：</w:t>
      </w:r>
    </w:p>
    <w:p w:rsidR="00976E76" w:rsidRDefault="00102BCF">
      <w:pPr>
        <w:snapToGrid w:val="0"/>
        <w:spacing w:line="4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[</w:t>
      </w:r>
      <w:r>
        <w:rPr>
          <w:rFonts w:hAnsi="宋体"/>
          <w:sz w:val="24"/>
        </w:rPr>
        <w:t>序号</w:t>
      </w:r>
      <w:r>
        <w:rPr>
          <w:rFonts w:hAnsi="宋体" w:hint="eastAsia"/>
          <w:sz w:val="24"/>
        </w:rPr>
        <w:t xml:space="preserve">] </w:t>
      </w:r>
      <w:r>
        <w:rPr>
          <w:rFonts w:hAnsi="宋体" w:hint="eastAsia"/>
          <w:sz w:val="24"/>
        </w:rPr>
        <w:t>第一作者，第二作</w:t>
      </w:r>
      <w:r>
        <w:rPr>
          <w:rFonts w:hAnsi="宋体"/>
          <w:sz w:val="24"/>
        </w:rPr>
        <w:t>者</w:t>
      </w:r>
      <w:r>
        <w:rPr>
          <w:rFonts w:hAnsi="宋体" w:hint="eastAsia"/>
          <w:sz w:val="24"/>
        </w:rPr>
        <w:t>，第三作者，等</w:t>
      </w:r>
      <w:r>
        <w:rPr>
          <w:rFonts w:hAnsi="宋体" w:hint="eastAsia"/>
          <w:sz w:val="24"/>
        </w:rPr>
        <w:t>.</w:t>
      </w:r>
      <w:r>
        <w:rPr>
          <w:rFonts w:hAnsi="宋体"/>
          <w:sz w:val="24"/>
        </w:rPr>
        <w:t>文献名</w:t>
      </w:r>
      <w:r>
        <w:rPr>
          <w:rFonts w:hAnsi="宋体" w:hint="eastAsia"/>
          <w:sz w:val="24"/>
        </w:rPr>
        <w:t>[</w:t>
      </w:r>
      <w:r>
        <w:rPr>
          <w:rFonts w:hAnsi="宋体"/>
          <w:sz w:val="24"/>
        </w:rPr>
        <w:t>文献</w:t>
      </w:r>
      <w:r>
        <w:rPr>
          <w:rFonts w:hAnsi="宋体" w:hint="eastAsia"/>
          <w:sz w:val="24"/>
        </w:rPr>
        <w:t>标识</w:t>
      </w:r>
      <w:r>
        <w:rPr>
          <w:rFonts w:hAnsi="宋体" w:hint="eastAsia"/>
          <w:sz w:val="24"/>
        </w:rPr>
        <w:t>].</w:t>
      </w:r>
      <w:r>
        <w:rPr>
          <w:rFonts w:hAnsi="宋体"/>
          <w:sz w:val="24"/>
        </w:rPr>
        <w:t>版本</w:t>
      </w:r>
      <w:r>
        <w:rPr>
          <w:rFonts w:hAnsi="宋体" w:hint="eastAsia"/>
          <w:sz w:val="24"/>
        </w:rPr>
        <w:t>(</w:t>
      </w:r>
      <w:r>
        <w:rPr>
          <w:rFonts w:hAnsi="宋体"/>
          <w:sz w:val="24"/>
        </w:rPr>
        <w:t>初版免注</w:t>
      </w:r>
      <w:r>
        <w:rPr>
          <w:rFonts w:hAnsi="宋体" w:hint="eastAsia"/>
          <w:sz w:val="24"/>
        </w:rPr>
        <w:t>).</w:t>
      </w:r>
      <w:r>
        <w:rPr>
          <w:rFonts w:hAnsi="宋体"/>
          <w:sz w:val="24"/>
        </w:rPr>
        <w:t>出版事项</w:t>
      </w:r>
      <w:r>
        <w:rPr>
          <w:rFonts w:hAnsi="宋体" w:hint="eastAsia"/>
          <w:sz w:val="24"/>
        </w:rPr>
        <w:t>(</w:t>
      </w:r>
      <w:r>
        <w:rPr>
          <w:rFonts w:hAnsi="宋体" w:hint="eastAsia"/>
          <w:sz w:val="24"/>
        </w:rPr>
        <w:t>出版地：出版者</w:t>
      </w:r>
      <w:r>
        <w:rPr>
          <w:rFonts w:hAnsi="宋体" w:hint="eastAsia"/>
          <w:sz w:val="24"/>
        </w:rPr>
        <w:t>).</w:t>
      </w:r>
      <w:r>
        <w:rPr>
          <w:rFonts w:hAnsi="宋体"/>
          <w:sz w:val="24"/>
        </w:rPr>
        <w:t>文献出处</w:t>
      </w:r>
      <w:r>
        <w:rPr>
          <w:rFonts w:hAnsi="宋体" w:hint="eastAsia"/>
          <w:sz w:val="24"/>
        </w:rPr>
        <w:t>(</w:t>
      </w:r>
      <w:r>
        <w:rPr>
          <w:rFonts w:hAnsi="宋体"/>
          <w:sz w:val="24"/>
        </w:rPr>
        <w:t>或电子文献可获得地址</w:t>
      </w:r>
      <w:r>
        <w:rPr>
          <w:rFonts w:hAnsi="宋体" w:hint="eastAsia"/>
          <w:sz w:val="24"/>
        </w:rPr>
        <w:t>)</w:t>
      </w:r>
      <w:r>
        <w:rPr>
          <w:rFonts w:hAnsi="宋体" w:hint="eastAsia"/>
          <w:sz w:val="24"/>
        </w:rPr>
        <w:t>，出版年（卷，期）：</w:t>
      </w:r>
      <w:r>
        <w:rPr>
          <w:rFonts w:hAnsi="宋体"/>
          <w:sz w:val="24"/>
        </w:rPr>
        <w:t>参考文献起止页码</w:t>
      </w:r>
      <w:r>
        <w:rPr>
          <w:rFonts w:hAnsi="宋体" w:hint="eastAsia"/>
          <w:sz w:val="24"/>
        </w:rPr>
        <w:t>.</w:t>
      </w:r>
    </w:p>
    <w:p w:rsidR="00976E76" w:rsidRDefault="00102BCF">
      <w:pPr>
        <w:snapToGrid w:val="0"/>
        <w:spacing w:line="400" w:lineRule="atLeast"/>
        <w:ind w:firstLine="420"/>
        <w:rPr>
          <w:rFonts w:hAnsi="宋体"/>
          <w:sz w:val="24"/>
        </w:rPr>
      </w:pPr>
      <w:r>
        <w:rPr>
          <w:rFonts w:hAnsi="宋体" w:hint="eastAsia"/>
          <w:sz w:val="24"/>
        </w:rPr>
        <w:t>文献标识为：</w:t>
      </w:r>
    </w:p>
    <w:tbl>
      <w:tblPr>
        <w:tblW w:w="8789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31"/>
        <w:gridCol w:w="730"/>
        <w:gridCol w:w="878"/>
        <w:gridCol w:w="731"/>
        <w:gridCol w:w="730"/>
        <w:gridCol w:w="731"/>
        <w:gridCol w:w="731"/>
        <w:gridCol w:w="936"/>
        <w:gridCol w:w="709"/>
        <w:gridCol w:w="892"/>
      </w:tblGrid>
      <w:tr w:rsidR="00976E76">
        <w:tc>
          <w:tcPr>
            <w:tcW w:w="990" w:type="dxa"/>
            <w:shd w:val="clear" w:color="auto" w:fill="auto"/>
            <w:vAlign w:val="center"/>
          </w:tcPr>
          <w:p w:rsidR="00976E76" w:rsidRDefault="00102BC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期刊类型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期刊文章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专著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报纸文章</w:t>
            </w:r>
          </w:p>
        </w:tc>
        <w:tc>
          <w:tcPr>
            <w:tcW w:w="731" w:type="dxa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析出文献</w:t>
            </w:r>
          </w:p>
        </w:tc>
        <w:tc>
          <w:tcPr>
            <w:tcW w:w="731" w:type="dxa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工作</w:t>
            </w:r>
            <w:r>
              <w:rPr>
                <w:rFonts w:hAnsi="宋体"/>
                <w:sz w:val="18"/>
                <w:szCs w:val="18"/>
              </w:rPr>
              <w:t>论文</w:t>
            </w:r>
          </w:p>
        </w:tc>
        <w:tc>
          <w:tcPr>
            <w:tcW w:w="936" w:type="dxa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网上</w:t>
            </w:r>
          </w:p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数据库</w:t>
            </w:r>
          </w:p>
        </w:tc>
        <w:tc>
          <w:tcPr>
            <w:tcW w:w="709" w:type="dxa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网上期刊</w:t>
            </w:r>
          </w:p>
        </w:tc>
        <w:tc>
          <w:tcPr>
            <w:tcW w:w="892" w:type="dxa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网上电子公告</w:t>
            </w:r>
          </w:p>
        </w:tc>
      </w:tr>
      <w:tr w:rsidR="00976E76">
        <w:tc>
          <w:tcPr>
            <w:tcW w:w="990" w:type="dxa"/>
            <w:shd w:val="clear" w:color="auto" w:fill="auto"/>
            <w:vAlign w:val="center"/>
          </w:tcPr>
          <w:p w:rsidR="00976E76" w:rsidRDefault="00102BC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文献标识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76E76" w:rsidRDefault="00102BC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[J]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[M]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[C]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[D]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[N]</w:t>
            </w:r>
          </w:p>
        </w:tc>
        <w:tc>
          <w:tcPr>
            <w:tcW w:w="731" w:type="dxa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[A]</w:t>
            </w:r>
          </w:p>
        </w:tc>
        <w:tc>
          <w:tcPr>
            <w:tcW w:w="731" w:type="dxa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936" w:type="dxa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[DB/OL]</w:t>
            </w:r>
          </w:p>
        </w:tc>
        <w:tc>
          <w:tcPr>
            <w:tcW w:w="709" w:type="dxa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[J/OL]</w:t>
            </w:r>
          </w:p>
        </w:tc>
        <w:tc>
          <w:tcPr>
            <w:tcW w:w="892" w:type="dxa"/>
            <w:vAlign w:val="center"/>
          </w:tcPr>
          <w:p w:rsidR="00976E76" w:rsidRDefault="00102BC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[EB/OL]</w:t>
            </w:r>
          </w:p>
        </w:tc>
      </w:tr>
    </w:tbl>
    <w:p w:rsidR="00AB0B33" w:rsidRPr="00AB0B33" w:rsidRDefault="00AB0B33" w:rsidP="00AB0B33">
      <w:pPr>
        <w:snapToGrid w:val="0"/>
        <w:spacing w:line="400" w:lineRule="exact"/>
        <w:ind w:firstLineChars="200" w:firstLine="480"/>
        <w:rPr>
          <w:sz w:val="24"/>
        </w:rPr>
      </w:pPr>
      <w:r w:rsidRPr="00AB0B33">
        <w:rPr>
          <w:rFonts w:hint="eastAsia"/>
          <w:sz w:val="24"/>
        </w:rPr>
        <w:t>5</w:t>
      </w:r>
      <w:r>
        <w:rPr>
          <w:rFonts w:ascii="宋体" w:hAnsi="宋体"/>
          <w:sz w:val="24"/>
        </w:rPr>
        <w:t>.</w:t>
      </w:r>
      <w:r w:rsidRPr="00AB0B33">
        <w:rPr>
          <w:rFonts w:hint="eastAsia"/>
          <w:sz w:val="24"/>
        </w:rPr>
        <w:t>参考文献按照把</w:t>
      </w:r>
      <w:r w:rsidRPr="00AB0B33">
        <w:rPr>
          <w:sz w:val="24"/>
        </w:rPr>
        <w:t>中文</w:t>
      </w:r>
      <w:r w:rsidRPr="00AB0B33">
        <w:rPr>
          <w:rFonts w:hint="eastAsia"/>
          <w:sz w:val="24"/>
        </w:rPr>
        <w:t>排前面</w:t>
      </w:r>
      <w:r w:rsidRPr="00AB0B33">
        <w:rPr>
          <w:sz w:val="24"/>
        </w:rPr>
        <w:t>，英文</w:t>
      </w:r>
      <w:r w:rsidRPr="00AB0B33">
        <w:rPr>
          <w:rFonts w:hint="eastAsia"/>
          <w:sz w:val="24"/>
        </w:rPr>
        <w:t>排后面</w:t>
      </w:r>
      <w:r w:rsidRPr="00AB0B33">
        <w:rPr>
          <w:sz w:val="24"/>
        </w:rPr>
        <w:t>，且按照字母顺序排序</w:t>
      </w:r>
    </w:p>
    <w:p w:rsidR="00976E76" w:rsidRDefault="00102BCF">
      <w:pPr>
        <w:snapToGrid w:val="0"/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示例：</w:t>
      </w:r>
    </w:p>
    <w:p w:rsidR="00976E76" w:rsidRDefault="00102BCF">
      <w:pPr>
        <w:spacing w:line="400" w:lineRule="exac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参考文献</w:t>
      </w:r>
    </w:p>
    <w:p w:rsidR="0038170F" w:rsidRDefault="0038170F" w:rsidP="0038170F">
      <w:pPr>
        <w:pStyle w:val="ac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firstLineChars="0" w:hanging="27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李德水. 国民经济指标和经济形势分析方法[A]. 中国统计学会.第十二次全国科学   </w:t>
      </w:r>
    </w:p>
    <w:p w:rsidR="0038170F" w:rsidRPr="0038170F" w:rsidRDefault="0038170F" w:rsidP="009854E5">
      <w:pPr>
        <w:tabs>
          <w:tab w:val="left" w:pos="284"/>
        </w:tabs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/>
          <w:szCs w:val="21"/>
        </w:rPr>
      </w:pPr>
      <w:r w:rsidRPr="0038170F">
        <w:rPr>
          <w:rFonts w:asciiTheme="minorEastAsia" w:eastAsiaTheme="minorEastAsia" w:hAnsiTheme="minorEastAsia" w:cstheme="minorEastAsia" w:hint="eastAsia"/>
          <w:szCs w:val="21"/>
        </w:rPr>
        <w:t>统计讨论会文集[C]. 北京: 中国统计出版社, 2005: 1-13.</w:t>
      </w:r>
    </w:p>
    <w:p w:rsidR="0038170F" w:rsidRDefault="0038170F" w:rsidP="0038170F">
      <w:pPr>
        <w:pStyle w:val="ac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firstLineChars="0" w:hanging="27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刘厚俊. 现代西方经济学原理[M]. 第3版. 南京: 南京大学出版社, 2002:17.</w:t>
      </w:r>
    </w:p>
    <w:p w:rsidR="0038170F" w:rsidRDefault="0038170F" w:rsidP="0038170F">
      <w:pPr>
        <w:pStyle w:val="ac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firstLineChars="0" w:hanging="27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乔晓春. </w:t>
      </w:r>
      <w:r>
        <w:rPr>
          <w:rStyle w:val="datatitle1"/>
          <w:rFonts w:asciiTheme="minorEastAsia" w:eastAsiaTheme="minorEastAsia" w:hAnsiTheme="minorEastAsia" w:cstheme="minorEastAsia" w:hint="eastAsia"/>
          <w:b w:val="0"/>
          <w:color w:val="000000"/>
        </w:rPr>
        <w:t>中国人口普查研究</w:t>
      </w:r>
      <w:r>
        <w:rPr>
          <w:rFonts w:asciiTheme="minorEastAsia" w:eastAsiaTheme="minorEastAsia" w:hAnsiTheme="minorEastAsia" w:cstheme="minorEastAsia" w:hint="eastAsia"/>
          <w:szCs w:val="21"/>
        </w:rPr>
        <w:t>[D]. 北京: 中国人民大学统计学院, 1994.</w:t>
      </w:r>
    </w:p>
    <w:p w:rsidR="0038170F" w:rsidRDefault="0038170F" w:rsidP="0038170F">
      <w:pPr>
        <w:pStyle w:val="ac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firstLineChars="0" w:hanging="27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秦宛顺. 中国经济周期与国际经济周期相关性分析[J/OL]. </w:t>
      </w:r>
      <w:r>
        <w:rPr>
          <w:rFonts w:asciiTheme="minorEastAsia" w:eastAsiaTheme="minorEastAsia" w:hAnsiTheme="minorEastAsia" w:cstheme="minorEastAsia"/>
          <w:szCs w:val="21"/>
        </w:rPr>
        <w:t xml:space="preserve">  </w:t>
      </w:r>
    </w:p>
    <w:p w:rsidR="0038170F" w:rsidRDefault="0038170F" w:rsidP="009854E5">
      <w:pPr>
        <w:pStyle w:val="ac"/>
        <w:tabs>
          <w:tab w:val="left" w:pos="284"/>
        </w:tabs>
        <w:snapToGrid w:val="0"/>
        <w:spacing w:line="360" w:lineRule="auto"/>
        <w:ind w:left="284" w:firstLineChars="50" w:firstLine="105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http://www.china.org.cn/ch-jjxc/14.html, 1998-08-16.</w:t>
      </w:r>
    </w:p>
    <w:p w:rsidR="0038170F" w:rsidRDefault="0038170F" w:rsidP="0038170F">
      <w:pPr>
        <w:pStyle w:val="ac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firstLineChars="0" w:hanging="27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谢希德. 创新学习的新思路[N]. 人民日报, 1998-12-25(10).</w:t>
      </w:r>
    </w:p>
    <w:p w:rsidR="009854E5" w:rsidRDefault="0038170F" w:rsidP="0038170F">
      <w:pPr>
        <w:pStyle w:val="ac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firstLineChars="0" w:hanging="27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约翰斯顿. 计量经济学方法[M]. 第4版. 唐齐名译. 北京: 中国经济出版社, </w:t>
      </w:r>
      <w:r w:rsidR="009854E5">
        <w:rPr>
          <w:rFonts w:asciiTheme="minorEastAsia" w:eastAsiaTheme="minorEastAsia" w:hAnsiTheme="minorEastAsia" w:cstheme="minorEastAsia"/>
          <w:szCs w:val="21"/>
        </w:rPr>
        <w:t xml:space="preserve">  </w:t>
      </w:r>
    </w:p>
    <w:p w:rsidR="0038170F" w:rsidRDefault="0038170F" w:rsidP="009854E5">
      <w:pPr>
        <w:pStyle w:val="ac"/>
        <w:tabs>
          <w:tab w:val="left" w:pos="284"/>
        </w:tabs>
        <w:snapToGrid w:val="0"/>
        <w:spacing w:line="360" w:lineRule="auto"/>
        <w:ind w:left="284" w:firstLineChars="50" w:firstLine="105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2002: 37-40.</w:t>
      </w:r>
    </w:p>
    <w:p w:rsidR="009854E5" w:rsidRDefault="0038170F" w:rsidP="0038170F">
      <w:pPr>
        <w:pStyle w:val="ac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firstLineChars="0" w:hanging="27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张三，李四，王五. 国际服务贸易成本: 国际规律与我国经验[R]. 经济研究工作论  </w:t>
      </w:r>
    </w:p>
    <w:p w:rsidR="0038170F" w:rsidRDefault="0038170F" w:rsidP="009854E5">
      <w:pPr>
        <w:pStyle w:val="ac"/>
        <w:tabs>
          <w:tab w:val="left" w:pos="284"/>
        </w:tabs>
        <w:snapToGrid w:val="0"/>
        <w:spacing w:line="360" w:lineRule="auto"/>
        <w:ind w:left="284" w:firstLineChars="50" w:firstLine="105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文, 2013.</w:t>
      </w:r>
    </w:p>
    <w:p w:rsidR="009854E5" w:rsidRDefault="0038170F" w:rsidP="0038170F">
      <w:pPr>
        <w:pStyle w:val="ac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firstLineChars="0" w:hanging="27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张三，李四，王五，等. 我国农村农业投资问题分析[J]. 统计研究, 2006(6): 58-</w:t>
      </w:r>
    </w:p>
    <w:p w:rsidR="0038170F" w:rsidRDefault="0038170F" w:rsidP="009854E5">
      <w:pPr>
        <w:pStyle w:val="ac"/>
        <w:tabs>
          <w:tab w:val="left" w:pos="284"/>
        </w:tabs>
        <w:snapToGrid w:val="0"/>
        <w:spacing w:line="360" w:lineRule="auto"/>
        <w:ind w:left="284" w:firstLineChars="50" w:firstLine="105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61.</w:t>
      </w:r>
    </w:p>
    <w:p w:rsidR="009854E5" w:rsidRPr="009854E5" w:rsidRDefault="009854E5" w:rsidP="009854E5">
      <w:pPr>
        <w:tabs>
          <w:tab w:val="left" w:pos="322"/>
        </w:tabs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Cs w:val="21"/>
        </w:rPr>
      </w:pPr>
    </w:p>
    <w:p w:rsidR="009854E5" w:rsidRPr="009854E5" w:rsidRDefault="009854E5" w:rsidP="009854E5">
      <w:pPr>
        <w:pStyle w:val="ac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firstLineChars="0" w:hanging="27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eastAsia="黑体"/>
          <w:szCs w:val="21"/>
        </w:rPr>
        <w:t xml:space="preserve">Broda C, Greenfield J, Weinstein D. From Groundnuts to Globalization: A Structural </w:t>
      </w:r>
      <w:r>
        <w:rPr>
          <w:rFonts w:eastAsia="黑体"/>
          <w:szCs w:val="21"/>
        </w:rPr>
        <w:t xml:space="preserve">   </w:t>
      </w:r>
    </w:p>
    <w:p w:rsidR="009854E5" w:rsidRPr="009854E5" w:rsidRDefault="009854E5" w:rsidP="009854E5">
      <w:pPr>
        <w:tabs>
          <w:tab w:val="left" w:pos="284"/>
        </w:tabs>
        <w:snapToGrid w:val="0"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EastAsia" w:hint="eastAsia"/>
          <w:szCs w:val="21"/>
        </w:rPr>
      </w:pPr>
      <w:r w:rsidRPr="009854E5">
        <w:rPr>
          <w:rFonts w:eastAsia="黑体"/>
          <w:szCs w:val="21"/>
        </w:rPr>
        <w:t>Estimate of Trade and Growth[R]. NBER Working Paper, 2006.</w:t>
      </w:r>
    </w:p>
    <w:p w:rsidR="0038170F" w:rsidRDefault="0038170F" w:rsidP="0038170F">
      <w:pPr>
        <w:pStyle w:val="ac"/>
        <w:numPr>
          <w:ilvl w:val="0"/>
          <w:numId w:val="2"/>
        </w:numPr>
        <w:tabs>
          <w:tab w:val="left" w:pos="322"/>
        </w:tabs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eastAsiaTheme="minorEastAsia"/>
          <w:szCs w:val="21"/>
        </w:rPr>
        <w:t>Dhar S, Mukherjee T, Ghoshal A K</w:t>
      </w:r>
      <w:r>
        <w:rPr>
          <w:rFonts w:eastAsiaTheme="minorEastAsia" w:hint="eastAsia"/>
          <w:szCs w:val="21"/>
        </w:rPr>
        <w:t>，</w:t>
      </w:r>
      <w:r>
        <w:rPr>
          <w:rFonts w:eastAsiaTheme="minorEastAsia" w:hint="eastAsia"/>
          <w:szCs w:val="21"/>
        </w:rPr>
        <w:t>et al</w:t>
      </w:r>
      <w:r>
        <w:rPr>
          <w:rFonts w:eastAsiaTheme="minorEastAsia"/>
          <w:szCs w:val="21"/>
        </w:rPr>
        <w:t>. Performance Evaluation of Neural Network Approach in Financial Prediction: Evidence From Indian Market[A]. 2010 International Conference on IEEE[C]. 2010: 597-602.</w:t>
      </w:r>
    </w:p>
    <w:p w:rsidR="0038170F" w:rsidRDefault="0038170F" w:rsidP="0038170F">
      <w:pPr>
        <w:pStyle w:val="ac"/>
        <w:numPr>
          <w:ilvl w:val="0"/>
          <w:numId w:val="2"/>
        </w:numPr>
        <w:tabs>
          <w:tab w:val="left" w:pos="322"/>
        </w:tabs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eastAsiaTheme="minorEastAsia"/>
          <w:szCs w:val="21"/>
        </w:rPr>
        <w:t>Gibson C, Vermeulen F. A Healthy Divide: Subgroups as a Stimulus for Team Learning Behavior[J]. Administrative Science Quarterly, 2003, 48(2): 202-239.</w:t>
      </w:r>
    </w:p>
    <w:p w:rsidR="0038170F" w:rsidRDefault="0038170F" w:rsidP="0038170F">
      <w:pPr>
        <w:pStyle w:val="ac"/>
        <w:numPr>
          <w:ilvl w:val="0"/>
          <w:numId w:val="2"/>
        </w:numPr>
        <w:tabs>
          <w:tab w:val="left" w:pos="322"/>
        </w:tabs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eastAsiaTheme="minorEastAsia"/>
          <w:szCs w:val="21"/>
        </w:rPr>
        <w:t>Koenker R. Quantile Regression[M]. London: Cambridge University Press, 2005.</w:t>
      </w:r>
    </w:p>
    <w:p w:rsidR="0038170F" w:rsidRPr="0038170F" w:rsidRDefault="0038170F" w:rsidP="0038170F">
      <w:pPr>
        <w:pStyle w:val="ac"/>
        <w:numPr>
          <w:ilvl w:val="0"/>
          <w:numId w:val="2"/>
        </w:numPr>
        <w:spacing w:line="400" w:lineRule="exact"/>
        <w:ind w:firstLineChars="0"/>
        <w:rPr>
          <w:rFonts w:asciiTheme="minorEastAsia" w:eastAsiaTheme="minorEastAsia" w:hAnsiTheme="minorEastAsia" w:cstheme="minorEastAsia"/>
          <w:color w:val="000000"/>
          <w:szCs w:val="21"/>
        </w:rPr>
        <w:sectPr w:rsidR="0038170F" w:rsidRPr="0038170F">
          <w:footerReference w:type="default" r:id="rId9"/>
          <w:headerReference w:type="first" r:id="rId10"/>
          <w:footerReference w:type="first" r:id="rId11"/>
          <w:footnotePr>
            <w:numFmt w:val="decimalEnclosedCircleChinese"/>
            <w:numRestart w:val="eachPage"/>
          </w:footnotePr>
          <w:pgSz w:w="10433" w:h="14742"/>
          <w:pgMar w:top="1077" w:right="1134" w:bottom="1077" w:left="1134" w:header="851" w:footer="992" w:gutter="0"/>
          <w:cols w:space="425"/>
          <w:titlePg/>
          <w:docGrid w:type="lines" w:linePitch="312"/>
        </w:sectPr>
      </w:pPr>
    </w:p>
    <w:p w:rsidR="0038170F" w:rsidRPr="0038170F" w:rsidRDefault="0038170F" w:rsidP="0038170F">
      <w:pPr>
        <w:pStyle w:val="ac"/>
        <w:numPr>
          <w:ilvl w:val="0"/>
          <w:numId w:val="2"/>
        </w:numPr>
        <w:spacing w:beforeLines="50" w:before="156"/>
        <w:ind w:firstLineChars="0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61A34A" wp14:editId="50C21ECE">
                <wp:simplePos x="0" y="0"/>
                <wp:positionH relativeFrom="column">
                  <wp:posOffset>3141345</wp:posOffset>
                </wp:positionH>
                <wp:positionV relativeFrom="paragraph">
                  <wp:posOffset>386080</wp:posOffset>
                </wp:positionV>
                <wp:extent cx="530860" cy="356870"/>
                <wp:effectExtent l="3810" t="5080" r="17780" b="19050"/>
                <wp:wrapNone/>
                <wp:docPr id="6" name="直线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860" cy="3568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48328" id="直线连接符 6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35pt,30.4pt" to="289.1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" strokecolor="#70ad47 [3209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24A545" wp14:editId="12E51924">
                <wp:simplePos x="0" y="0"/>
                <wp:positionH relativeFrom="column">
                  <wp:posOffset>3672205</wp:posOffset>
                </wp:positionH>
                <wp:positionV relativeFrom="paragraph">
                  <wp:posOffset>-2540</wp:posOffset>
                </wp:positionV>
                <wp:extent cx="2170430" cy="776605"/>
                <wp:effectExtent l="0" t="0" r="13970" b="3619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30" cy="7766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70F" w:rsidRDefault="0038170F" w:rsidP="0038170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二号黑体居中，作者简介及基金项目用“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”脚注，通讯作者注明邮箱。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24A545" id="圆角矩形 5" o:spid="_x0000_s1026" style="position:absolute;left:0;text-align:left;margin-left:289.15pt;margin-top:-.2pt;width:170.9pt;height:61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38170F" w:rsidRDefault="0038170F" w:rsidP="0038170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二号黑体居中，作者简介及基金项目用“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”脚注，通讯作者注明邮箱。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170F" w:rsidRPr="0038170F" w:rsidRDefault="0038170F" w:rsidP="0038170F">
      <w:pPr>
        <w:pStyle w:val="ac"/>
        <w:numPr>
          <w:ilvl w:val="0"/>
          <w:numId w:val="2"/>
        </w:numPr>
        <w:spacing w:beforeLines="50" w:before="156"/>
        <w:ind w:firstLineChars="0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024215" wp14:editId="43AE0ED3">
                <wp:simplePos x="0" y="0"/>
                <wp:positionH relativeFrom="column">
                  <wp:posOffset>4013200</wp:posOffset>
                </wp:positionH>
                <wp:positionV relativeFrom="paragraph">
                  <wp:posOffset>400685</wp:posOffset>
                </wp:positionV>
                <wp:extent cx="1833245" cy="772160"/>
                <wp:effectExtent l="6350" t="6350" r="8255" b="2159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170" cy="772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70F" w:rsidRDefault="0038170F" w:rsidP="0038170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四号黑体，最多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位作者，超过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位的署“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╳╳</w:t>
                            </w:r>
                            <w:r>
                              <w:rPr>
                                <w:rFonts w:hint="eastAsia"/>
                              </w:rPr>
                              <w:t>课题组”。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024215" id="圆角矩形 8" o:spid="_x0000_s1027" style="position:absolute;left:0;text-align:left;margin-left:316pt;margin-top:31.55pt;width:144.35pt;height:6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" fillcolor="white [3201]" strokecolor="#70ad47 [3209]" strokeweight="1pt">
                <v:stroke joinstyle="miter"/>
                <v:textbox>
                  <w:txbxContent>
                    <w:p w:rsidR="0038170F" w:rsidRDefault="0038170F" w:rsidP="0038170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四号黑体，最多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位作者，超过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位的署“</w:t>
                      </w:r>
                      <w:r>
                        <w:rPr>
                          <w:rFonts w:ascii="宋体" w:hAnsi="宋体" w:cs="宋体" w:hint="eastAsia"/>
                          <w:sz w:val="24"/>
                        </w:rPr>
                        <w:t>╳╳</w:t>
                      </w:r>
                      <w:r>
                        <w:rPr>
                          <w:rFonts w:hint="eastAsia"/>
                        </w:rPr>
                        <w:t>课题组”。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7B7D69" wp14:editId="2786E6EF">
                <wp:simplePos x="0" y="0"/>
                <wp:positionH relativeFrom="column">
                  <wp:posOffset>3331210</wp:posOffset>
                </wp:positionH>
                <wp:positionV relativeFrom="paragraph">
                  <wp:posOffset>786765</wp:posOffset>
                </wp:positionV>
                <wp:extent cx="681990" cy="273685"/>
                <wp:effectExtent l="2540" t="5715" r="20320" b="6350"/>
                <wp:wrapNone/>
                <wp:docPr id="7" name="直线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990" cy="2736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BC5DE" id="直线连接符 7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3pt,61.95pt" to="316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" strokecolor="#70ad47 [3209]" strokeweight="1pt">
                <v:stroke joinstyle="miter"/>
              </v:line>
            </w:pict>
          </mc:Fallback>
        </mc:AlternateContent>
      </w:r>
      <w:r w:rsidRPr="0038170F">
        <w:rPr>
          <w:rFonts w:eastAsia="黑体" w:hint="eastAsia"/>
          <w:bCs/>
          <w:color w:val="000000"/>
          <w:sz w:val="44"/>
          <w:szCs w:val="44"/>
        </w:rPr>
        <w:t>文章标题</w:t>
      </w:r>
    </w:p>
    <w:p w:rsidR="0038170F" w:rsidRPr="0038170F" w:rsidRDefault="0038170F" w:rsidP="0038170F">
      <w:pPr>
        <w:pStyle w:val="ac"/>
        <w:numPr>
          <w:ilvl w:val="0"/>
          <w:numId w:val="2"/>
        </w:numPr>
        <w:ind w:firstLineChars="0"/>
        <w:jc w:val="center"/>
        <w:rPr>
          <w:rFonts w:ascii="黑体" w:eastAsia="黑体" w:hAnsi="黑体" w:cs="黑体"/>
          <w:sz w:val="32"/>
          <w:szCs w:val="32"/>
        </w:rPr>
      </w:pPr>
      <w:r w:rsidRPr="0038170F">
        <w:rPr>
          <w:rFonts w:ascii="宋体" w:hAnsi="宋体" w:cs="宋体" w:hint="eastAsia"/>
          <w:sz w:val="32"/>
          <w:szCs w:val="32"/>
        </w:rPr>
        <w:t>——副标题三号宋体居中</w:t>
      </w:r>
    </w:p>
    <w:p w:rsidR="0038170F" w:rsidRPr="0038170F" w:rsidRDefault="0038170F" w:rsidP="0038170F">
      <w:pPr>
        <w:pStyle w:val="ac"/>
        <w:numPr>
          <w:ilvl w:val="0"/>
          <w:numId w:val="2"/>
        </w:numPr>
        <w:ind w:firstLineChars="0"/>
        <w:jc w:val="center"/>
        <w:rPr>
          <w:rFonts w:ascii="黑体" w:eastAsia="黑体" w:hAnsi="黑体"/>
          <w:sz w:val="28"/>
          <w:szCs w:val="28"/>
        </w:rPr>
      </w:pPr>
      <w:r w:rsidRPr="0038170F">
        <w:rPr>
          <w:rFonts w:ascii="黑体" w:eastAsia="黑体" w:hAnsi="黑体" w:hint="eastAsia"/>
          <w:sz w:val="28"/>
          <w:szCs w:val="28"/>
        </w:rPr>
        <w:t>李明 王红 刘梅梅</w:t>
      </w:r>
      <w:r>
        <w:rPr>
          <w:rStyle w:val="ab"/>
          <w:rFonts w:eastAsia="黑体"/>
          <w:bCs/>
          <w:color w:val="000000"/>
          <w:sz w:val="44"/>
          <w:szCs w:val="44"/>
        </w:rPr>
        <w:footnoteReference w:customMarkFollows="1" w:id="1"/>
        <w:sym w:font="Symbol" w:char="F02A"/>
      </w:r>
    </w:p>
    <w:p w:rsidR="0038170F" w:rsidRPr="0038170F" w:rsidRDefault="0038170F" w:rsidP="0038170F">
      <w:pPr>
        <w:pStyle w:val="ac"/>
        <w:numPr>
          <w:ilvl w:val="0"/>
          <w:numId w:val="2"/>
        </w:numPr>
        <w:spacing w:line="400" w:lineRule="exact"/>
        <w:ind w:firstLineChars="0"/>
        <w:jc w:val="left"/>
        <w:rPr>
          <w:color w:val="000000"/>
          <w:sz w:val="24"/>
        </w:rPr>
      </w:pPr>
      <w:r w:rsidRPr="0038170F">
        <w:rPr>
          <w:rFonts w:ascii="黑体" w:eastAsia="黑体" w:hAnsi="黑体" w:hint="eastAsia"/>
          <w:b/>
          <w:bCs/>
          <w:color w:val="000000"/>
          <w:sz w:val="24"/>
        </w:rPr>
        <w:t>内容摘要（小四号黑体）：</w:t>
      </w:r>
      <w:r w:rsidRPr="0038170F">
        <w:rPr>
          <w:rFonts w:ascii="楷体_GB2312" w:eastAsia="楷体_GB2312" w:hAnsi="黑体" w:hint="eastAsia"/>
          <w:bCs/>
          <w:color w:val="000000"/>
          <w:sz w:val="24"/>
        </w:rPr>
        <w:t>内容摘要以300</w:t>
      </w:r>
      <w:r w:rsidRPr="0038170F">
        <w:rPr>
          <w:rFonts w:ascii="楷体_GB2312" w:eastAsia="楷体_GB2312" w:hint="eastAsia"/>
          <w:color w:val="000000"/>
          <w:sz w:val="24"/>
        </w:rPr>
        <w:t>～</w:t>
      </w:r>
      <w:r w:rsidRPr="0038170F">
        <w:rPr>
          <w:rFonts w:ascii="楷体_GB2312" w:eastAsia="楷体_GB2312" w:hAnsi="黑体" w:hint="eastAsia"/>
          <w:bCs/>
          <w:color w:val="000000"/>
          <w:sz w:val="24"/>
        </w:rPr>
        <w:t>500字为宜,</w:t>
      </w:r>
      <w:r w:rsidRPr="0038170F">
        <w:rPr>
          <w:rFonts w:ascii="楷体_GB2312" w:eastAsia="楷体_GB2312" w:hint="eastAsia"/>
          <w:color w:val="000000"/>
          <w:sz w:val="24"/>
        </w:rPr>
        <w:t>小四号,楷体_GB2312；</w:t>
      </w:r>
      <w:r w:rsidRPr="0038170F">
        <w:rPr>
          <w:rFonts w:ascii="楷体_GB2312" w:eastAsia="楷体_GB2312" w:hAnsi="黑体" w:hint="eastAsia"/>
          <w:bCs/>
          <w:color w:val="FF0000"/>
          <w:sz w:val="24"/>
        </w:rPr>
        <w:t>中图分类号需自行查找补充</w:t>
      </w:r>
      <w:r w:rsidRPr="0038170F">
        <w:rPr>
          <w:rFonts w:ascii="楷体_GB2312" w:eastAsia="楷体_GB2312" w:hAnsi="黑体" w:hint="eastAsia"/>
          <w:bCs/>
          <w:color w:val="000000"/>
          <w:sz w:val="24"/>
        </w:rPr>
        <w:t>，文献标识码为A</w:t>
      </w:r>
      <w:r w:rsidRPr="0038170F">
        <w:rPr>
          <w:rFonts w:ascii="楷体_GB2312" w:eastAsia="楷体_GB2312" w:hint="eastAsia"/>
          <w:color w:val="000000"/>
          <w:sz w:val="24"/>
        </w:rPr>
        <w:t>。</w:t>
      </w:r>
    </w:p>
    <w:p w:rsidR="0038170F" w:rsidRPr="0038170F" w:rsidRDefault="0038170F" w:rsidP="0038170F">
      <w:pPr>
        <w:pStyle w:val="ac"/>
        <w:numPr>
          <w:ilvl w:val="0"/>
          <w:numId w:val="2"/>
        </w:numPr>
        <w:spacing w:line="400" w:lineRule="exact"/>
        <w:ind w:firstLineChars="0"/>
        <w:rPr>
          <w:rFonts w:ascii="楷体_GB2312" w:eastAsia="楷体_GB2312"/>
          <w:color w:val="000000"/>
          <w:sz w:val="24"/>
        </w:rPr>
      </w:pPr>
      <w:r w:rsidRPr="0038170F">
        <w:rPr>
          <w:rFonts w:ascii="黑体" w:eastAsia="黑体" w:hAnsi="黑体" w:hint="eastAsia"/>
          <w:b/>
          <w:bCs/>
          <w:color w:val="000000"/>
          <w:sz w:val="24"/>
        </w:rPr>
        <w:t>关键词：</w:t>
      </w:r>
      <w:r w:rsidRPr="0038170F">
        <w:rPr>
          <w:rFonts w:ascii="楷体_GB2312" w:eastAsia="楷体_GB2312" w:hint="eastAsia"/>
          <w:color w:val="000000"/>
          <w:sz w:val="24"/>
        </w:rPr>
        <w:t>3～5个；每个用“;”隔开;</w:t>
      </w:r>
      <w:r w:rsidRPr="0038170F">
        <w:rPr>
          <w:rFonts w:eastAsia="楷体_GB2312" w:hint="eastAsia"/>
          <w:color w:val="000000"/>
          <w:sz w:val="24"/>
        </w:rPr>
        <w:t>小</w:t>
      </w:r>
      <w:r w:rsidRPr="0038170F">
        <w:rPr>
          <w:rFonts w:ascii="楷体_GB2312" w:eastAsia="楷体_GB2312" w:hint="eastAsia"/>
          <w:color w:val="000000"/>
          <w:sz w:val="24"/>
        </w:rPr>
        <w:t>四号；楷体</w:t>
      </w:r>
      <w:r w:rsidRPr="0038170F">
        <w:rPr>
          <w:rFonts w:eastAsia="楷体_GB2312" w:hint="eastAsia"/>
          <w:color w:val="000000"/>
          <w:sz w:val="24"/>
        </w:rPr>
        <w:t>_GB2312</w:t>
      </w:r>
    </w:p>
    <w:p w:rsidR="0038170F" w:rsidRDefault="0038170F">
      <w:pPr>
        <w:pStyle w:val="ac"/>
        <w:numPr>
          <w:ilvl w:val="0"/>
          <w:numId w:val="2"/>
        </w:numPr>
        <w:tabs>
          <w:tab w:val="left" w:pos="284"/>
        </w:tabs>
        <w:snapToGrid w:val="0"/>
        <w:spacing w:line="360" w:lineRule="auto"/>
        <w:ind w:left="284" w:firstLineChars="0" w:hanging="270"/>
        <w:jc w:val="left"/>
        <w:rPr>
          <w:rFonts w:asciiTheme="minorEastAsia" w:eastAsiaTheme="minorEastAsia" w:hAnsiTheme="minorEastAsia" w:cstheme="minorEastAsia"/>
          <w:szCs w:val="21"/>
        </w:rPr>
      </w:pPr>
    </w:p>
    <w:p w:rsidR="00976E76" w:rsidRDefault="0038170F" w:rsidP="0038170F">
      <w:pPr>
        <w:pStyle w:val="ac"/>
        <w:tabs>
          <w:tab w:val="left" w:pos="322"/>
        </w:tabs>
        <w:snapToGrid w:val="0"/>
        <w:spacing w:line="360" w:lineRule="auto"/>
        <w:ind w:left="14" w:firstLineChars="0" w:firstLine="0"/>
        <w:jc w:val="left"/>
        <w:rPr>
          <w:rFonts w:ascii="楷体_GB2312" w:eastAsia="楷体_GB2312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102BCF">
        <w:rPr>
          <w:rFonts w:asciiTheme="minorEastAsia" w:eastAsiaTheme="minorEastAsia" w:hAnsiTheme="minorEastAsia" w:cstheme="minorEastAsia" w:hint="eastAsia"/>
          <w:szCs w:val="21"/>
        </w:rPr>
        <w:t xml:space="preserve">[10] [11] [12] </w:t>
      </w:r>
    </w:p>
    <w:p w:rsidR="00976E76" w:rsidRDefault="00102BCF">
      <w:pPr>
        <w:spacing w:line="400" w:lineRule="exact"/>
        <w:ind w:firstLineChars="200" w:firstLine="880"/>
        <w:rPr>
          <w:rFonts w:ascii="黑体" w:eastAsia="黑体" w:hAnsi="黑体"/>
          <w:b/>
          <w:bCs/>
          <w:color w:val="000000"/>
          <w:sz w:val="28"/>
          <w:szCs w:val="28"/>
        </w:rPr>
      </w:pP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229870</wp:posOffset>
                </wp:positionV>
                <wp:extent cx="1814830" cy="314325"/>
                <wp:effectExtent l="6350" t="6350" r="7620" b="2222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E76" w:rsidRDefault="00102BC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一级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标题四号</w:t>
                            </w: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黑体，居中。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8" style="position:absolute;left:0;text-align:left;margin-left:289.5pt;margin-top:18.1pt;width:142.9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" fillcolor="white [3201]" strokecolor="#70ad47 [3209]" strokeweight="1pt">
                <v:stroke joinstyle="miter"/>
                <v:textbox>
                  <w:txbxContent>
                    <w:p w:rsidR="00976E76" w:rsidRDefault="00102BC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一级</w:t>
                      </w:r>
                      <w:r>
                        <w:rPr>
                          <w:rFonts w:ascii="宋体" w:hAnsi="宋体" w:cs="宋体" w:hint="eastAsia"/>
                        </w:rPr>
                        <w:t>标题四号</w:t>
                      </w:r>
                      <w:r>
                        <w:rPr>
                          <w:rFonts w:ascii="宋体" w:hAnsi="宋体" w:cs="宋体" w:hint="eastAsia"/>
                          <w:szCs w:val="21"/>
                        </w:rPr>
                        <w:t>黑体，居中。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eastAsia="黑体" w:hAnsi="黑体" w:hint="eastAsia"/>
          <w:b/>
          <w:bCs/>
          <w:color w:val="000000"/>
          <w:sz w:val="24"/>
        </w:rPr>
        <w:t>中图分类号</w:t>
      </w:r>
      <w:r>
        <w:rPr>
          <w:rFonts w:ascii="黑体" w:eastAsia="黑体" w:hAnsi="黑体"/>
          <w:b/>
          <w:bCs/>
          <w:color w:val="000000"/>
          <w:sz w:val="24"/>
        </w:rPr>
        <w:t>：</w:t>
      </w:r>
      <w:r>
        <w:rPr>
          <w:rFonts w:ascii="黑体" w:eastAsia="黑体" w:hAnsi="黑体" w:hint="eastAsia"/>
          <w:b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FF0000"/>
          <w:sz w:val="24"/>
        </w:rPr>
        <w:t xml:space="preserve">     </w:t>
      </w:r>
      <w:r>
        <w:rPr>
          <w:rFonts w:ascii="黑体" w:eastAsia="黑体" w:hAnsi="黑体" w:hint="eastAsia"/>
          <w:b/>
          <w:bCs/>
          <w:color w:val="000000"/>
          <w:sz w:val="24"/>
        </w:rPr>
        <w:t xml:space="preserve">         文献标识码</w:t>
      </w:r>
      <w:r>
        <w:rPr>
          <w:rFonts w:ascii="黑体" w:eastAsia="黑体" w:hAnsi="黑体"/>
          <w:b/>
          <w:bCs/>
          <w:color w:val="000000"/>
          <w:sz w:val="24"/>
        </w:rPr>
        <w:t>：</w:t>
      </w:r>
      <w:r>
        <w:rPr>
          <w:rFonts w:eastAsia="黑体"/>
          <w:b/>
          <w:bCs/>
          <w:color w:val="000000"/>
          <w:sz w:val="24"/>
        </w:rPr>
        <w:t>A</w:t>
      </w:r>
    </w:p>
    <w:p w:rsidR="00976E76" w:rsidRDefault="00102BCF">
      <w:pPr>
        <w:spacing w:line="400" w:lineRule="exact"/>
        <w:ind w:firstLineChars="200" w:firstLine="880"/>
        <w:rPr>
          <w:rFonts w:asciiTheme="minorEastAsia" w:eastAsiaTheme="minorEastAsia" w:hAnsiTheme="minorEastAsia"/>
          <w:sz w:val="24"/>
        </w:rPr>
      </w:pP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250190</wp:posOffset>
                </wp:positionV>
                <wp:extent cx="876300" cy="152400"/>
                <wp:effectExtent l="0" t="0" r="38735" b="26035"/>
                <wp:wrapNone/>
                <wp:docPr id="9" name="直线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188" cy="15236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9" o:spid="_x0000_s1026" o:spt="20" style="position:absolute;left:0pt;flip:x;margin-left:248.35pt;margin-top:19.7pt;height:12pt;width:69pt;z-index:251664384;mso-width-relative:page;mso-height-relative:page;" filled="f" stroked="t" coordsize="21600,21600" o:gfxdata="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">
                <v:fill on="f" focussize="0,0"/>
                <v:stroke weight="1pt" color="#70AD47 [3209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76E76" w:rsidRDefault="00102BCF">
      <w:pPr>
        <w:spacing w:line="400" w:lineRule="exact"/>
        <w:ind w:firstLineChars="200" w:firstLine="560"/>
        <w:jc w:val="center"/>
        <w:rPr>
          <w:rStyle w:val="news1"/>
          <w:rFonts w:eastAsia="黑体"/>
          <w:color w:val="000000"/>
          <w:sz w:val="28"/>
        </w:rPr>
      </w:pPr>
      <w:r>
        <w:rPr>
          <w:rStyle w:val="news1"/>
          <w:rFonts w:eastAsia="黑体" w:hint="eastAsia"/>
          <w:color w:val="000000"/>
          <w:sz w:val="28"/>
        </w:rPr>
        <w:t>一、引言</w:t>
      </w:r>
    </w:p>
    <w:p w:rsidR="00976E76" w:rsidRDefault="00102BCF">
      <w:pPr>
        <w:spacing w:line="400" w:lineRule="exact"/>
        <w:ind w:firstLineChars="200" w:firstLine="880"/>
        <w:rPr>
          <w:rStyle w:val="news1"/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734695</wp:posOffset>
                </wp:positionV>
                <wp:extent cx="2473960" cy="323850"/>
                <wp:effectExtent l="6350" t="6350" r="15240" b="1270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96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E76" w:rsidRDefault="00102BC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二级标题小四宋体，</w:t>
                            </w: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首行缩进2字符。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29" style="position:absolute;left:0;text-align:left;margin-left:117.65pt;margin-top:57.85pt;width:194.8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" fillcolor="white [3201]" strokecolor="#70ad47 [3209]" strokeweight="1pt">
                <v:stroke joinstyle="miter"/>
                <v:textbox>
                  <w:txbxContent>
                    <w:p w:rsidR="00976E76" w:rsidRDefault="00102BC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二级标题小四宋体，</w:t>
                      </w:r>
                      <w:r>
                        <w:rPr>
                          <w:rFonts w:ascii="宋体" w:hAnsi="宋体" w:cs="宋体" w:hint="eastAsia"/>
                          <w:szCs w:val="21"/>
                        </w:rPr>
                        <w:t>首行缩进2字符。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Style w:val="news1"/>
          <w:rFonts w:asciiTheme="minorEastAsia" w:eastAsiaTheme="minorEastAsia" w:hAnsiTheme="minorEastAsia" w:hint="eastAsia"/>
          <w:color w:val="000000"/>
          <w:sz w:val="24"/>
          <w:szCs w:val="24"/>
        </w:rPr>
        <w:t>XXXXXXXXXXXXXXXXXXXXXXXXXXXXXXXXXXXXXXXXXXXXXXXXXXXXXXXXXXXXXXXXXXXXXXXXXXXXXXXXX正文小四号、宋体，</w:t>
      </w:r>
      <w:r>
        <w:rPr>
          <w:rFonts w:asciiTheme="minorEastAsia" w:eastAsiaTheme="minorEastAsia" w:hAnsiTheme="minorEastAsia"/>
          <w:sz w:val="24"/>
        </w:rPr>
        <w:t>首行缩进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字符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行间距为</w:t>
      </w:r>
      <w:r>
        <w:rPr>
          <w:rFonts w:asciiTheme="minorEastAsia" w:eastAsiaTheme="minorEastAsia" w:hAnsiTheme="minorEastAsia" w:hint="eastAsia"/>
          <w:sz w:val="24"/>
        </w:rPr>
        <w:t>固定值20。</w:t>
      </w:r>
    </w:p>
    <w:p w:rsidR="00976E76" w:rsidRDefault="00976E76">
      <w:pPr>
        <w:spacing w:line="400" w:lineRule="exact"/>
        <w:ind w:firstLineChars="200" w:firstLine="480"/>
        <w:rPr>
          <w:rStyle w:val="news1"/>
          <w:rFonts w:asciiTheme="minorEastAsia" w:eastAsiaTheme="minorEastAsia" w:hAnsiTheme="minorEastAsia"/>
          <w:color w:val="000000"/>
          <w:sz w:val="24"/>
          <w:szCs w:val="24"/>
        </w:rPr>
      </w:pPr>
    </w:p>
    <w:p w:rsidR="00976E76" w:rsidRDefault="00102BCF">
      <w:pPr>
        <w:spacing w:line="400" w:lineRule="exact"/>
        <w:ind w:firstLineChars="200" w:firstLine="880"/>
        <w:jc w:val="center"/>
        <w:rPr>
          <w:rStyle w:val="news1"/>
          <w:rFonts w:eastAsia="黑体"/>
          <w:color w:val="000000"/>
          <w:sz w:val="28"/>
        </w:rPr>
      </w:pP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41275</wp:posOffset>
                </wp:positionV>
                <wp:extent cx="690245" cy="296545"/>
                <wp:effectExtent l="0" t="0" r="21590" b="33655"/>
                <wp:wrapNone/>
                <wp:docPr id="13" name="直线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170" cy="29665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13" o:spid="_x0000_s1026" o:spt="20" style="position:absolute;left:0pt;flip:x;margin-left:61.7pt;margin-top:3.25pt;height:23.35pt;width:54.35pt;z-index:251667456;mso-width-relative:page;mso-height-relative:page;" filled="f" stroked="t" coordsize="21600,21600" o:gfxdata="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">
                <v:fill on="f" focussize="0,0"/>
                <v:stroke weight="1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news1"/>
          <w:rFonts w:eastAsia="黑体" w:hint="eastAsia"/>
          <w:color w:val="000000"/>
          <w:sz w:val="28"/>
        </w:rPr>
        <w:t>二、模型</w:t>
      </w:r>
    </w:p>
    <w:p w:rsidR="00976E76" w:rsidRDefault="00102BCF">
      <w:pPr>
        <w:spacing w:line="400" w:lineRule="exact"/>
        <w:ind w:firstLineChars="200" w:firstLine="480"/>
        <w:rPr>
          <w:rStyle w:val="news1"/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Style w:val="news1"/>
          <w:rFonts w:asciiTheme="minorEastAsia" w:eastAsiaTheme="minorEastAsia" w:hAnsiTheme="minorEastAsia" w:hint="eastAsia"/>
          <w:color w:val="000000"/>
          <w:sz w:val="24"/>
          <w:szCs w:val="24"/>
        </w:rPr>
        <w:t>（一）模型假设</w:t>
      </w:r>
    </w:p>
    <w:p w:rsidR="00976E76" w:rsidRDefault="00102BCF">
      <w:pPr>
        <w:spacing w:line="400" w:lineRule="exact"/>
        <w:ind w:firstLineChars="200" w:firstLine="880"/>
        <w:rPr>
          <w:rStyle w:val="news1"/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395605</wp:posOffset>
                </wp:positionV>
                <wp:extent cx="3315970" cy="314325"/>
                <wp:effectExtent l="6350" t="6350" r="11430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7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E76" w:rsidRDefault="00102BC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三级标题小四宋体，</w:t>
                            </w: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首行缩进2字符</w:t>
                            </w:r>
                            <w:r>
                              <w:rPr>
                                <w:rFonts w:hint="eastAsia"/>
                              </w:rPr>
                              <w:t>，结尾加句号。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5" o:spid="_x0000_s1030" style="position:absolute;left:0;text-align:left;margin-left:154.35pt;margin-top:31.15pt;width:261.1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:rsidR="00976E76" w:rsidRDefault="00102BC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三级标题小四宋体，</w:t>
                      </w:r>
                      <w:r>
                        <w:rPr>
                          <w:rFonts w:ascii="宋体" w:hAnsi="宋体" w:cs="宋体" w:hint="eastAsia"/>
                          <w:szCs w:val="21"/>
                        </w:rPr>
                        <w:t>首行缩进2字符</w:t>
                      </w:r>
                      <w:r>
                        <w:rPr>
                          <w:rFonts w:hint="eastAsia"/>
                        </w:rPr>
                        <w:t>，结尾加句号。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493395</wp:posOffset>
                </wp:positionV>
                <wp:extent cx="876300" cy="152400"/>
                <wp:effectExtent l="0" t="0" r="38735" b="26035"/>
                <wp:wrapNone/>
                <wp:docPr id="14" name="直线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188" cy="15236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14" o:spid="_x0000_s1026" o:spt="20" style="position:absolute;left:0pt;flip:x;margin-left:91.05pt;margin-top:38.85pt;height:12pt;width:69pt;z-index:251668480;mso-width-relative:page;mso-height-relative:page;" filled="f" stroked="t" coordsize="21600,21600" o:gfxdata="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">
                <v:fill on="f" focussize="0,0"/>
                <v:stroke weight="1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news1"/>
          <w:rFonts w:asciiTheme="minorEastAsia" w:eastAsiaTheme="minorEastAsia" w:hAnsiTheme="minorEastAsia" w:hint="eastAsia"/>
          <w:color w:val="000000"/>
          <w:sz w:val="24"/>
          <w:szCs w:val="24"/>
        </w:rPr>
        <w:t>XXXXXXXXXXXXXXXXXXXXXXXXXXXXXXXXXXXXXXXXXXXXXXXXXXXXXXXXXXXXXXXXXXXXXXXXXXXXXXXXX。</w:t>
      </w:r>
    </w:p>
    <w:p w:rsidR="00976E76" w:rsidRDefault="00102BCF">
      <w:pPr>
        <w:spacing w:line="400" w:lineRule="exact"/>
        <w:ind w:firstLineChars="200" w:firstLine="480"/>
        <w:rPr>
          <w:rStyle w:val="news1"/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Style w:val="news1"/>
          <w:rFonts w:asciiTheme="minorEastAsia" w:eastAsiaTheme="minorEastAsia" w:hAnsiTheme="minorEastAsia"/>
          <w:color w:val="000000"/>
          <w:sz w:val="24"/>
          <w:szCs w:val="24"/>
        </w:rPr>
        <w:t>1</w:t>
      </w:r>
      <w:r>
        <w:rPr>
          <w:rStyle w:val="news1"/>
          <w:rFonts w:asciiTheme="minorEastAsia" w:eastAsiaTheme="minorEastAsia" w:hAnsiTheme="minorEastAsia" w:hint="eastAsia"/>
          <w:color w:val="000000"/>
          <w:sz w:val="24"/>
          <w:szCs w:val="24"/>
        </w:rPr>
        <w:t>.模型选择。</w:t>
      </w:r>
    </w:p>
    <w:p w:rsidR="00976E76" w:rsidRDefault="00102BCF">
      <w:pPr>
        <w:spacing w:line="400" w:lineRule="exact"/>
        <w:ind w:firstLineChars="200" w:firstLine="480"/>
        <w:rPr>
          <w:rStyle w:val="news1"/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</w:rPr>
        <w:t>文中公式尽量</w:t>
      </w:r>
      <w:r>
        <w:rPr>
          <w:color w:val="000000"/>
          <w:sz w:val="24"/>
        </w:rPr>
        <w:t>使用</w:t>
      </w:r>
      <w:r>
        <w:rPr>
          <w:color w:val="000000"/>
          <w:sz w:val="24"/>
        </w:rPr>
        <w:t>word</w:t>
      </w:r>
      <w:r>
        <w:rPr>
          <w:color w:val="000000"/>
          <w:sz w:val="24"/>
        </w:rPr>
        <w:t>自带的公式编辑器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MathType</w:t>
      </w:r>
      <w:r>
        <w:rPr>
          <w:rFonts w:hint="eastAsia"/>
          <w:color w:val="000000"/>
          <w:sz w:val="24"/>
        </w:rPr>
        <w:t>等进行编辑，正文、公式及表格中的变量均</w:t>
      </w:r>
      <w:r>
        <w:rPr>
          <w:color w:val="000000"/>
          <w:sz w:val="24"/>
        </w:rPr>
        <w:t>为</w:t>
      </w:r>
      <w:r>
        <w:rPr>
          <w:rFonts w:hint="eastAsia"/>
          <w:color w:val="000000"/>
          <w:sz w:val="24"/>
        </w:rPr>
        <w:t>斜体，</w:t>
      </w:r>
      <w:r>
        <w:rPr>
          <w:color w:val="000000"/>
          <w:sz w:val="24"/>
        </w:rPr>
        <w:t>全文统一</w:t>
      </w:r>
      <w:r>
        <w:rPr>
          <w:rStyle w:val="news1"/>
          <w:rFonts w:asciiTheme="minorEastAsia" w:eastAsiaTheme="minorEastAsia" w:hAnsiTheme="minorEastAsia" w:hint="eastAsia"/>
          <w:color w:val="000000"/>
          <w:sz w:val="24"/>
          <w:szCs w:val="24"/>
        </w:rPr>
        <w:t>。公式左空两格，所有公式编号右对齐，</w:t>
      </w:r>
      <w:r>
        <w:rPr>
          <w:rStyle w:val="news1"/>
          <w:rFonts w:asciiTheme="minorEastAsia" w:eastAsiaTheme="minorEastAsia" w:hAnsiTheme="minorEastAsia" w:hint="eastAsia"/>
          <w:color w:val="000000"/>
          <w:sz w:val="24"/>
          <w:szCs w:val="24"/>
          <w:lang w:val="en"/>
        </w:rPr>
        <w:t>公式编号的括号为中文括号</w:t>
      </w:r>
      <w:r>
        <w:rPr>
          <w:rStyle w:val="news1"/>
          <w:rFonts w:asciiTheme="minorEastAsia" w:eastAsiaTheme="minorEastAsia" w:hAnsiTheme="minorEastAsia" w:hint="eastAsia"/>
          <w:color w:val="000000"/>
          <w:sz w:val="24"/>
          <w:szCs w:val="24"/>
        </w:rPr>
        <w:t>。具体模型如下：</w:t>
      </w:r>
    </w:p>
    <w:p w:rsidR="00976E76" w:rsidRDefault="00102BCF">
      <w:pPr>
        <w:ind w:firstLineChars="200" w:firstLine="420"/>
      </w:pPr>
      <w:r>
        <w:rPr>
          <w:rFonts w:hAnsi="Cambria Math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Γ=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r>
                  <w:rPr>
                    <w:rFonts w:ascii="Cambria Math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</m:nary>
          </m:e>
        </m:nary>
      </m:oMath>
      <w:r>
        <w:rPr>
          <w:rFonts w:hint="eastAsia"/>
        </w:rPr>
        <w:t xml:space="preserve">                            </w:t>
      </w:r>
      <w:r>
        <w:t xml:space="preserve">   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976E76" w:rsidRDefault="00102BCF">
      <w:pPr>
        <w:numPr>
          <w:ilvl w:val="0"/>
          <w:numId w:val="3"/>
        </w:numPr>
        <w:spacing w:line="400" w:lineRule="exact"/>
        <w:ind w:firstLineChars="200" w:firstLine="480"/>
        <w:rPr>
          <w:rStyle w:val="news1"/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Style w:val="news1"/>
          <w:rFonts w:asciiTheme="minorEastAsia" w:eastAsiaTheme="minorEastAsia" w:hAnsiTheme="minorEastAsia" w:hint="eastAsia"/>
          <w:color w:val="000000"/>
          <w:sz w:val="24"/>
          <w:szCs w:val="24"/>
        </w:rPr>
        <w:t>四级标题小四宋体、首行缩进2个字符。</w:t>
      </w:r>
    </w:p>
    <w:p w:rsidR="00976E76" w:rsidRDefault="00976E76">
      <w:pPr>
        <w:spacing w:line="400" w:lineRule="exact"/>
        <w:rPr>
          <w:rStyle w:val="news1"/>
          <w:rFonts w:asciiTheme="minorEastAsia" w:eastAsiaTheme="minorEastAsia" w:hAnsiTheme="minorEastAsia"/>
          <w:color w:val="000000"/>
          <w:sz w:val="24"/>
          <w:szCs w:val="24"/>
        </w:rPr>
      </w:pPr>
    </w:p>
    <w:p w:rsidR="00976E76" w:rsidRDefault="00102BCF">
      <w:pPr>
        <w:spacing w:line="400" w:lineRule="exact"/>
        <w:rPr>
          <w:rFonts w:ascii="黑体" w:eastAsia="黑体" w:hAnsi="黑体"/>
          <w:color w:val="000000"/>
          <w:szCs w:val="21"/>
        </w:rPr>
      </w:pP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88265</wp:posOffset>
                </wp:positionV>
                <wp:extent cx="759460" cy="247015"/>
                <wp:effectExtent l="1905" t="6350" r="19685" b="13335"/>
                <wp:wrapNone/>
                <wp:docPr id="11" name="直线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460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14" o:spid="_x0000_s1026" o:spt="20" style="position:absolute;left:0pt;flip:x;margin-left:182pt;margin-top:6.95pt;height:19.45pt;width:59.8pt;z-index:251672576;mso-width-relative:page;mso-height-relative:page;" filled="f" stroked="t" coordsize="21600,21600" o:gfxdata="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">
                <v:fill on="f" focussize="0,0"/>
                <v:stroke weight="1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-266065</wp:posOffset>
                </wp:positionV>
                <wp:extent cx="2875280" cy="571500"/>
                <wp:effectExtent l="6350" t="6350" r="13970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28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E76" w:rsidRDefault="00102BCF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五号、中文宋体、英文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</w:rPr>
                              <w:t>imes New Roman</w:t>
                            </w:r>
                          </w:p>
                          <w:p w:rsidR="00976E76" w:rsidRDefault="00102BC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英文标题实词首字母大写，全部标点为半角。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31" style="position:absolute;left:0;text-align:left;margin-left:233.95pt;margin-top:-20.95pt;width:226.4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" fillcolor="white [3201]" strokecolor="#70ad47 [3209]" strokeweight="1pt">
                <v:stroke joinstyle="miter"/>
                <v:textbox>
                  <w:txbxContent>
                    <w:p w:rsidR="00976E76" w:rsidRDefault="00102BCF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五号、中文宋体、英文</w:t>
                      </w:r>
                      <w:r>
                        <w:rPr>
                          <w:rFonts w:hint="eastAsia"/>
                          <w:sz w:val="24"/>
                        </w:rPr>
                        <w:t>T</w:t>
                      </w:r>
                      <w:r>
                        <w:rPr>
                          <w:sz w:val="24"/>
                        </w:rPr>
                        <w:t>imes New Roman</w:t>
                      </w:r>
                    </w:p>
                    <w:p w:rsidR="00976E76" w:rsidRDefault="00102BC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英文标题实词首字母大写，全部标点为半角。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-123825</wp:posOffset>
                </wp:positionV>
                <wp:extent cx="791210" cy="295910"/>
                <wp:effectExtent l="6350" t="6350" r="21590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295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E76" w:rsidRDefault="00102BC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黑体五号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" o:spid="_x0000_s1032" style="position:absolute;left:0;text-align:left;margin-left:109.35pt;margin-top:-9.75pt;width:62.3pt;height:23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:rsidR="00976E76" w:rsidRDefault="00102BC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黑体五号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-26035</wp:posOffset>
                </wp:positionV>
                <wp:extent cx="876300" cy="152400"/>
                <wp:effectExtent l="1270" t="6350" r="17780" b="12700"/>
                <wp:wrapNone/>
                <wp:docPr id="3" name="直线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14" o:spid="_x0000_s1026" o:spt="20" style="position:absolute;left:0pt;flip:x;margin-left:46.05pt;margin-top:-2.05pt;height:12pt;width:69pt;z-index:251670528;mso-width-relative:page;mso-height-relative:page;" filled="f" stroked="t" coordsize="21600,21600" o:gfxdata="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FAAAAAgAh07iQMWVMLnWAAAACAEAAA8A&#10;AAAAAAAAAQAgAAAAOAAAAGRycy9kb3ducmV2LnhtbFBLAQIUABQAAAAIAIdO4kC23aTH9wEAAMED&#10;AAAOAAAAAAAAAAEAIAAAADsBAABkcnMvZTJvRG9jLnhtbFBLAQIUAAoAAAAAAIdO4kAAAAAAAAAA&#10;AAAAAAAEAAAAAAAAAAAAEAAAABYAAABkcnMvUEsBAhQACgAAAAAAh07iQAAAAAAAAAAAAAAAAAYA&#10;AAAAAAAAAAAQAAAAXgMAAF9yZWxzL1BLBQYAAAAABgAGAFkBAACkBQAAAAA=&#10;">
                <v:fill on="f" focussize="0,0"/>
                <v:stroke weight="1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Ansi="黑体" w:hint="eastAsia"/>
          <w:color w:val="000000"/>
          <w:szCs w:val="21"/>
        </w:rPr>
        <w:t>参考文献</w:t>
      </w:r>
    </w:p>
    <w:p w:rsidR="00E6064A" w:rsidRDefault="00102BCF" w:rsidP="00E6064A">
      <w:pPr>
        <w:spacing w:line="400" w:lineRule="exact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[1] </w:t>
      </w:r>
      <w:r w:rsidR="00E6064A">
        <w:rPr>
          <w:rFonts w:asciiTheme="minorEastAsia" w:eastAsiaTheme="minorEastAsia" w:hAnsiTheme="minorEastAsia" w:cstheme="minorEastAsia" w:hint="eastAsia"/>
          <w:szCs w:val="21"/>
        </w:rPr>
        <w:t>刘凤朝,徐茜,韩姝颖,等.全球创新资源的分布特征与空间差异——基于OECD数据的分析[J].研究与发展管理,2011,23(1):11-16.</w:t>
      </w:r>
    </w:p>
    <w:p w:rsidR="00976E76" w:rsidRDefault="00E6064A">
      <w:pPr>
        <w:spacing w:line="400" w:lineRule="exact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[2] </w:t>
      </w:r>
      <w:r w:rsidR="00102BCF">
        <w:rPr>
          <w:rFonts w:asciiTheme="minorEastAsia" w:eastAsiaTheme="minorEastAsia" w:hAnsiTheme="minorEastAsia" w:cstheme="minorEastAsia" w:hint="eastAsia"/>
          <w:szCs w:val="21"/>
        </w:rPr>
        <w:t>刘厚俊. 现代西方经济学原理[M]. 第3版. 南京: 南京大学出版社, 2002:17.</w:t>
      </w:r>
    </w:p>
    <w:p w:rsidR="00976E76" w:rsidRDefault="00E6064A">
      <w:pPr>
        <w:spacing w:line="400" w:lineRule="exact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[3] </w:t>
      </w:r>
      <w:r w:rsidR="00102BCF">
        <w:rPr>
          <w:rFonts w:asciiTheme="minorEastAsia" w:eastAsiaTheme="minorEastAsia" w:hAnsiTheme="minorEastAsia" w:cstheme="minorEastAsia" w:hint="eastAsia"/>
          <w:szCs w:val="21"/>
        </w:rPr>
        <w:t>约翰斯顿. 计量经济学</w:t>
      </w:r>
      <w:bookmarkStart w:id="0" w:name="_GoBack"/>
      <w:bookmarkEnd w:id="0"/>
      <w:r w:rsidR="00102BCF">
        <w:rPr>
          <w:rFonts w:asciiTheme="minorEastAsia" w:eastAsiaTheme="minorEastAsia" w:hAnsiTheme="minorEastAsia" w:cstheme="minorEastAsia" w:hint="eastAsia"/>
          <w:szCs w:val="21"/>
        </w:rPr>
        <w:t>方法[M]. 第4版. 唐齐名译. 北京: 中国经济出版社, 2002: 37-40.</w:t>
      </w:r>
    </w:p>
    <w:p w:rsidR="00EE6E66" w:rsidRDefault="00102BCF" w:rsidP="00EE6E66">
      <w:pPr>
        <w:spacing w:line="400" w:lineRule="exact"/>
        <w:jc w:val="left"/>
        <w:rPr>
          <w:rFonts w:eastAsia="仿宋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[4] </w:t>
      </w:r>
      <w:r>
        <w:rPr>
          <w:rFonts w:eastAsia="仿宋"/>
          <w:szCs w:val="21"/>
        </w:rPr>
        <w:t>Gibson C, Vermeulen F. A Healthy Divide: Subgroups as a Stimulus for Team Learning Behavior[J].</w:t>
      </w:r>
      <w:r>
        <w:rPr>
          <w:rFonts w:eastAsia="仿宋" w:hint="eastAsia"/>
          <w:szCs w:val="21"/>
        </w:rPr>
        <w:t xml:space="preserve"> </w:t>
      </w:r>
      <w:r>
        <w:rPr>
          <w:rFonts w:eastAsia="仿宋"/>
          <w:szCs w:val="21"/>
        </w:rPr>
        <w:t>Administrative Science Quarterly,</w:t>
      </w:r>
      <w:r>
        <w:rPr>
          <w:rFonts w:eastAsia="仿宋" w:hint="eastAsia"/>
          <w:szCs w:val="21"/>
        </w:rPr>
        <w:t xml:space="preserve"> </w:t>
      </w:r>
      <w:r>
        <w:rPr>
          <w:rFonts w:eastAsia="仿宋"/>
          <w:szCs w:val="21"/>
        </w:rPr>
        <w:t>2003,</w:t>
      </w:r>
      <w:r>
        <w:rPr>
          <w:rFonts w:eastAsia="仿宋" w:hint="eastAsia"/>
          <w:szCs w:val="21"/>
        </w:rPr>
        <w:t xml:space="preserve"> </w:t>
      </w:r>
      <w:r>
        <w:rPr>
          <w:rFonts w:eastAsia="仿宋"/>
          <w:szCs w:val="21"/>
        </w:rPr>
        <w:t>48(2):</w:t>
      </w:r>
      <w:r>
        <w:rPr>
          <w:rFonts w:eastAsia="仿宋" w:hint="eastAsia"/>
          <w:szCs w:val="21"/>
        </w:rPr>
        <w:t xml:space="preserve"> </w:t>
      </w:r>
      <w:r>
        <w:rPr>
          <w:rFonts w:eastAsia="仿宋"/>
          <w:szCs w:val="21"/>
        </w:rPr>
        <w:t>202-239</w:t>
      </w:r>
      <w:r>
        <w:rPr>
          <w:rFonts w:eastAsia="仿宋" w:hint="eastAsia"/>
          <w:szCs w:val="21"/>
        </w:rPr>
        <w:t>.</w:t>
      </w:r>
    </w:p>
    <w:p w:rsidR="00EE6E66" w:rsidRDefault="00EE6E66" w:rsidP="00EE6E66">
      <w:pPr>
        <w:spacing w:line="400" w:lineRule="exact"/>
        <w:jc w:val="left"/>
        <w:rPr>
          <w:rFonts w:eastAsia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[</w:t>
      </w:r>
      <w:r>
        <w:rPr>
          <w:rFonts w:asciiTheme="minorEastAsia" w:eastAsiaTheme="minorEastAsia" w:hAnsiTheme="minorEastAsia" w:cstheme="minorEastAsia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] </w:t>
      </w:r>
      <w:r w:rsidRPr="00EE6E66">
        <w:rPr>
          <w:rFonts w:eastAsiaTheme="minorEastAsia"/>
          <w:szCs w:val="21"/>
        </w:rPr>
        <w:t>Koenker R. Quantile Regression[M]. London: Cambridge University Press, 2005</w:t>
      </w:r>
      <w:r>
        <w:rPr>
          <w:rFonts w:eastAsiaTheme="minorEastAsia" w:hint="eastAsia"/>
          <w:szCs w:val="21"/>
        </w:rPr>
        <w:t>.</w:t>
      </w:r>
    </w:p>
    <w:p w:rsidR="00EE6E66" w:rsidRPr="00EE6E66" w:rsidRDefault="00EE6E66" w:rsidP="00EE6E66">
      <w:pPr>
        <w:spacing w:line="400" w:lineRule="exact"/>
        <w:jc w:val="left"/>
        <w:rPr>
          <w:rFonts w:eastAsia="仿宋"/>
          <w:szCs w:val="21"/>
        </w:rPr>
      </w:pPr>
      <w:r w:rsidRPr="00EE6E66">
        <w:rPr>
          <w:rFonts w:eastAsiaTheme="minorEastAsia"/>
          <w:szCs w:val="21"/>
        </w:rPr>
        <w:t>.</w:t>
      </w:r>
    </w:p>
    <w:p w:rsidR="00EE6E66" w:rsidRPr="0038170F" w:rsidRDefault="00EE6E66" w:rsidP="00EE6E66">
      <w:pPr>
        <w:pStyle w:val="ac"/>
        <w:numPr>
          <w:ilvl w:val="0"/>
          <w:numId w:val="2"/>
        </w:numPr>
        <w:spacing w:line="400" w:lineRule="exact"/>
        <w:ind w:firstLineChars="0"/>
        <w:rPr>
          <w:rFonts w:asciiTheme="minorEastAsia" w:eastAsiaTheme="minorEastAsia" w:hAnsiTheme="minorEastAsia" w:cstheme="minorEastAsia"/>
          <w:color w:val="000000"/>
          <w:szCs w:val="21"/>
        </w:rPr>
        <w:sectPr w:rsidR="00EE6E66" w:rsidRPr="0038170F">
          <w:footerReference w:type="default" r:id="rId12"/>
          <w:headerReference w:type="first" r:id="rId13"/>
          <w:footerReference w:type="first" r:id="rId14"/>
          <w:footnotePr>
            <w:numFmt w:val="decimalEnclosedCircleChinese"/>
            <w:numRestart w:val="eachPage"/>
          </w:footnotePr>
          <w:pgSz w:w="10433" w:h="14742"/>
          <w:pgMar w:top="1077" w:right="1134" w:bottom="1077" w:left="1134" w:header="851" w:footer="992" w:gutter="0"/>
          <w:cols w:space="425"/>
          <w:titlePg/>
          <w:docGrid w:type="lines" w:linePitch="312"/>
        </w:sectPr>
      </w:pPr>
    </w:p>
    <w:p w:rsidR="00EE6E66" w:rsidRDefault="00EE6E66">
      <w:pPr>
        <w:spacing w:line="400" w:lineRule="exact"/>
        <w:jc w:val="left"/>
        <w:rPr>
          <w:rFonts w:asciiTheme="minorEastAsia" w:eastAsia="仿宋" w:hAnsiTheme="minorEastAsia" w:cstheme="minorEastAsia"/>
          <w:szCs w:val="21"/>
        </w:rPr>
      </w:pPr>
    </w:p>
    <w:p w:rsidR="00976E76" w:rsidRDefault="00102BCF">
      <w:pPr>
        <w:spacing w:line="400" w:lineRule="exact"/>
        <w:ind w:firstLineChars="200" w:firstLine="880"/>
        <w:jc w:val="lef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32385</wp:posOffset>
                </wp:positionV>
                <wp:extent cx="2132965" cy="762000"/>
                <wp:effectExtent l="6350" t="6350" r="1333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96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E76" w:rsidRDefault="00102BCF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</w:rPr>
                              <w:t>imes New Roman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二号</w:t>
                            </w:r>
                          </w:p>
                          <w:p w:rsidR="00976E76" w:rsidRDefault="00102BC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英文标题实词首字母大写，全部标点为半角。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6" o:spid="_x0000_s1033" style="position:absolute;left:0;text-align:left;margin-left:291.65pt;margin-top:2.55pt;width:167.95pt;height:6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" fillcolor="white [3201]" strokecolor="#70ad47 [3209]" strokeweight="1pt">
                <v:stroke joinstyle="miter"/>
                <v:textbox>
                  <w:txbxContent>
                    <w:p w:rsidR="00976E76" w:rsidRDefault="00102BCF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T</w:t>
                      </w:r>
                      <w:r>
                        <w:rPr>
                          <w:sz w:val="24"/>
                        </w:rPr>
                        <w:t>imes New Roman</w:t>
                      </w:r>
                      <w:r>
                        <w:rPr>
                          <w:rFonts w:hint="eastAsia"/>
                          <w:szCs w:val="21"/>
                        </w:rPr>
                        <w:t>二号</w:t>
                      </w:r>
                    </w:p>
                    <w:p w:rsidR="00976E76" w:rsidRDefault="00102BC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英文标题实词首字母大写，全部标点为半角。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6E76" w:rsidRDefault="00102BCF">
      <w:pPr>
        <w:spacing w:line="400" w:lineRule="exact"/>
        <w:ind w:firstLineChars="200" w:firstLine="880"/>
        <w:jc w:val="lef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205740</wp:posOffset>
                </wp:positionV>
                <wp:extent cx="759460" cy="247015"/>
                <wp:effectExtent l="1905" t="6350" r="19685" b="13335"/>
                <wp:wrapNone/>
                <wp:docPr id="17" name="直线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460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14" o:spid="_x0000_s1026" o:spt="20" style="position:absolute;left:0pt;flip:x;margin-left:231.5pt;margin-top:16.2pt;height:19.45pt;width:59.8pt;z-index:251674624;mso-width-relative:page;mso-height-relative:page;" filled="f" stroked="t" coordsize="21600,21600" o:gfxdata="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">
                <v:fill on="f" focussize="0,0"/>
                <v:stroke weight="1pt" color="#70AD47 [3209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976E76" w:rsidRDefault="00102BCF">
      <w:pPr>
        <w:jc w:val="center"/>
        <w:rPr>
          <w:sz w:val="44"/>
          <w:szCs w:val="44"/>
        </w:rPr>
      </w:pP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330200</wp:posOffset>
                </wp:positionV>
                <wp:extent cx="1609725" cy="371475"/>
                <wp:effectExtent l="6350" t="6350" r="22225" b="2222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E76" w:rsidRDefault="00102BC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szCs w:val="21"/>
                              </w:rPr>
                              <w:t>imes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New Roman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四号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9" o:spid="_x0000_s1034" style="position:absolute;left:0;text-align:left;margin-left:332.1pt;margin-top:26pt;width:126.7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976E76" w:rsidRDefault="00102BC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T</w:t>
                      </w:r>
                      <w:r>
                        <w:rPr>
                          <w:szCs w:val="21"/>
                        </w:rPr>
                        <w:t>imes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New Roman</w:t>
                      </w:r>
                      <w:r>
                        <w:rPr>
                          <w:rFonts w:hint="eastAsia"/>
                          <w:szCs w:val="21"/>
                        </w:rPr>
                        <w:t>四号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534670</wp:posOffset>
                </wp:positionV>
                <wp:extent cx="428625" cy="102235"/>
                <wp:effectExtent l="1270" t="6350" r="8255" b="5715"/>
                <wp:wrapNone/>
                <wp:docPr id="18" name="直线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14" o:spid="_x0000_s1026" o:spt="20" style="position:absolute;left:0pt;flip:x;margin-left:314pt;margin-top:42.1pt;height:8.05pt;width:33.75pt;z-index:251676672;mso-width-relative:page;mso-height-relative:page;" filled="f" stroked="t" coordsize="21600,21600" o:gfxdata="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UAAAACACHTuJAlI0M8NgAAAAK&#10;AQAADwAAAAAAAAABACAAAAA4AAAAZHJzL2Rvd25yZXYueG1sUEsBAhQAFAAAAAgAh07iQEH8SMz6&#10;AQAAwgMAAA4AAAAAAAAAAQAgAAAAPQEAAGRycy9lMm9Eb2MueG1sUEsBAhQACgAAAAAAh07iQAAA&#10;AAAAAAAAAAAAAAQAAAAAAAAAAAAQAAAAFgAAAGRycy9QSwECFAAKAAAAAACHTuJAAAAAAAAAAAAA&#10;AAAABgAAAAAAAAAAABAAAABjAwAAX3JlbHMvUEsFBgAAAAAGAAYAWQEAAKkFAAAAAA==&#10;">
                <v:fill on="f" focussize="0,0"/>
                <v:stroke weight="1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cs"/>
          <w:sz w:val="44"/>
          <w:szCs w:val="44"/>
        </w:rPr>
        <w:t>T</w:t>
      </w:r>
      <w:r>
        <w:rPr>
          <w:rFonts w:hint="eastAsia"/>
          <w:sz w:val="44"/>
          <w:szCs w:val="44"/>
        </w:rPr>
        <w:t>itle</w:t>
      </w:r>
    </w:p>
    <w:p w:rsidR="00976E76" w:rsidRDefault="00102B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Li Ming</w:t>
      </w:r>
      <w:r>
        <w:rPr>
          <w:rFonts w:hint="eastAsia"/>
          <w:sz w:val="28"/>
          <w:szCs w:val="28"/>
          <w:vertAlign w:val="superscript"/>
        </w:rPr>
        <w:t>1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Wang Hong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Liu Meimei</w:t>
      </w:r>
      <w:r>
        <w:rPr>
          <w:rFonts w:hint="eastAsia"/>
          <w:sz w:val="28"/>
          <w:szCs w:val="28"/>
          <w:vertAlign w:val="superscript"/>
        </w:rPr>
        <w:t>1,2</w:t>
      </w:r>
    </w:p>
    <w:p w:rsidR="00976E76" w:rsidRDefault="00102BCF">
      <w:pPr>
        <w:jc w:val="center"/>
        <w:rPr>
          <w:sz w:val="28"/>
          <w:szCs w:val="28"/>
        </w:rPr>
      </w:pP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313690</wp:posOffset>
                </wp:positionV>
                <wp:extent cx="1541145" cy="371475"/>
                <wp:effectExtent l="6350" t="6350" r="14605" b="2222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E76" w:rsidRDefault="00102BC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学校需精确至学院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0" o:spid="_x0000_s1035" style="position:absolute;left:0;text-align:left;margin-left:337.95pt;margin-top:24.7pt;width:121.3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" fillcolor="white [3201]" strokecolor="#70ad47 [3209]" strokeweight="1pt">
                <v:stroke joinstyle="miter"/>
                <v:textbox>
                  <w:txbxContent>
                    <w:p w:rsidR="00976E76" w:rsidRDefault="00102BC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学校需精确至学院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黑体" w:hint="eastAsia"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296545</wp:posOffset>
                </wp:positionV>
                <wp:extent cx="555625" cy="195580"/>
                <wp:effectExtent l="1905" t="5715" r="13970" b="8255"/>
                <wp:wrapNone/>
                <wp:docPr id="21" name="直线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5625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连接符 14" o:spid="_x0000_s1026" o:spt="20" style="position:absolute;left:0pt;flip:x y;margin-left:308.5pt;margin-top:23.35pt;height:15.4pt;width:43.75pt;z-index:251678720;mso-width-relative:page;mso-height-relative:page;" filled="f" stroked="t" coordsize="21600,21600" o:gfxdata="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">
                <v:fill on="f" focussize="0,0"/>
                <v:stroke weight="1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（</w:t>
      </w:r>
      <w:r>
        <w:rPr>
          <w:sz w:val="28"/>
          <w:szCs w:val="28"/>
        </w:rPr>
        <w:t>1.</w:t>
      </w:r>
      <w:r>
        <w:rPr>
          <w:sz w:val="28"/>
          <w:szCs w:val="28"/>
          <w:lang w:val="en"/>
        </w:rPr>
        <w:t>School of Economics,</w:t>
      </w:r>
      <w:r>
        <w:rPr>
          <w:sz w:val="28"/>
          <w:szCs w:val="28"/>
        </w:rPr>
        <w:t xml:space="preserve"> ABC University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2.</w:t>
      </w:r>
      <w:r>
        <w:rPr>
          <w:sz w:val="28"/>
          <w:szCs w:val="28"/>
          <w:lang w:val="en"/>
        </w:rPr>
        <w:t>School of Statistics,</w:t>
      </w:r>
      <w:r>
        <w:rPr>
          <w:sz w:val="28"/>
          <w:szCs w:val="28"/>
        </w:rPr>
        <w:t xml:space="preserve"> DEF University</w:t>
      </w:r>
      <w:r>
        <w:rPr>
          <w:sz w:val="28"/>
          <w:szCs w:val="28"/>
        </w:rPr>
        <w:t>）</w:t>
      </w:r>
    </w:p>
    <w:p w:rsidR="00976E76" w:rsidRDefault="00102BCF">
      <w:pPr>
        <w:ind w:firstLineChars="200" w:firstLine="482"/>
        <w:rPr>
          <w:sz w:val="24"/>
        </w:rPr>
      </w:pPr>
      <w:r>
        <w:rPr>
          <w:b/>
          <w:sz w:val="24"/>
        </w:rPr>
        <w:t>Abstract</w:t>
      </w:r>
      <w:r>
        <w:rPr>
          <w:sz w:val="24"/>
        </w:rPr>
        <w:t>:</w:t>
      </w:r>
      <w:r>
        <w:rPr>
          <w:rFonts w:hint="eastAsia"/>
          <w:sz w:val="24"/>
        </w:rPr>
        <w:t xml:space="preserve"> </w:t>
      </w:r>
      <w:r>
        <w:rPr>
          <w:rFonts w:eastAsia="仿宋_GB2312"/>
          <w:sz w:val="24"/>
        </w:rPr>
        <w:t>XXXXXXXXXXXXXX</w:t>
      </w:r>
      <w:r>
        <w:rPr>
          <w:rFonts w:eastAsia="仿宋_GB2312" w:hint="eastAsia"/>
          <w:sz w:val="24"/>
        </w:rPr>
        <w:t>XX</w:t>
      </w:r>
      <w:r>
        <w:rPr>
          <w:rFonts w:eastAsia="仿宋_GB2312"/>
          <w:sz w:val="24"/>
        </w:rPr>
        <w:t>XXXXXX</w:t>
      </w:r>
      <w:r>
        <w:rPr>
          <w:rFonts w:hint="eastAsia"/>
          <w:sz w:val="24"/>
        </w:rPr>
        <w:t>小四号，</w:t>
      </w:r>
      <w:r>
        <w:rPr>
          <w:rFonts w:hint="eastAsia"/>
          <w:sz w:val="24"/>
        </w:rPr>
        <w:t>T</w:t>
      </w:r>
      <w:r>
        <w:rPr>
          <w:sz w:val="24"/>
        </w:rPr>
        <w:t>imes New Roman</w:t>
      </w:r>
      <w:r>
        <w:rPr>
          <w:rFonts w:hint="eastAsia"/>
          <w:sz w:val="24"/>
        </w:rPr>
        <w:t>，</w:t>
      </w:r>
      <w:r>
        <w:rPr>
          <w:rFonts w:eastAsia="仿宋_GB2312"/>
          <w:sz w:val="24"/>
        </w:rPr>
        <w:t xml:space="preserve"> XXXXXXXXXXXXXXXXXXXXXXXXXXXXXXXXXXXXXXXXXXXXXXXXXXXXXXXXXXXXX</w:t>
      </w:r>
    </w:p>
    <w:p w:rsidR="00976E76" w:rsidRDefault="00102BCF">
      <w:pPr>
        <w:spacing w:line="400" w:lineRule="exact"/>
        <w:ind w:firstLineChars="200" w:firstLine="482"/>
        <w:rPr>
          <w:rFonts w:ascii="仿宋_GB2312" w:eastAsia="仿宋_GB2312" w:hAnsiTheme="minorEastAsia"/>
          <w:sz w:val="24"/>
        </w:rPr>
      </w:pPr>
      <w:r>
        <w:rPr>
          <w:b/>
          <w:sz w:val="24"/>
        </w:rPr>
        <w:t>Key words</w:t>
      </w:r>
      <w:r>
        <w:rPr>
          <w:sz w:val="24"/>
        </w:rPr>
        <w:t xml:space="preserve">: </w:t>
      </w:r>
      <w:r>
        <w:rPr>
          <w:rFonts w:eastAsia="仿宋_GB2312"/>
          <w:sz w:val="24"/>
        </w:rPr>
        <w:t>XXXXX</w:t>
      </w:r>
      <w:r>
        <w:rPr>
          <w:sz w:val="24"/>
        </w:rPr>
        <w:t xml:space="preserve">; </w:t>
      </w:r>
      <w:r>
        <w:rPr>
          <w:rFonts w:eastAsia="仿宋_GB2312"/>
          <w:sz w:val="24"/>
        </w:rPr>
        <w:t>XXXXX</w:t>
      </w:r>
      <w:r>
        <w:rPr>
          <w:sz w:val="24"/>
        </w:rPr>
        <w:t xml:space="preserve">; </w:t>
      </w:r>
      <w:r>
        <w:rPr>
          <w:rFonts w:eastAsia="仿宋_GB2312"/>
          <w:sz w:val="24"/>
        </w:rPr>
        <w:t>XXXXX</w:t>
      </w:r>
      <w:r>
        <w:rPr>
          <w:sz w:val="24"/>
        </w:rPr>
        <w:t xml:space="preserve">; </w:t>
      </w:r>
      <w:r>
        <w:rPr>
          <w:rFonts w:eastAsia="仿宋_GB2312"/>
          <w:sz w:val="24"/>
        </w:rPr>
        <w:t>XXXXX</w:t>
      </w:r>
    </w:p>
    <w:p w:rsidR="00976E76" w:rsidRDefault="00976E7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976E76" w:rsidRDefault="00976E76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976E76" w:rsidRDefault="00102BC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（责任编辑：     ）</w:t>
      </w:r>
    </w:p>
    <w:sectPr w:rsidR="00976E76">
      <w:footerReference w:type="default" r:id="rId15"/>
      <w:footerReference w:type="first" r:id="rId16"/>
      <w:footnotePr>
        <w:numFmt w:val="decimalEnclosedCircleChinese"/>
        <w:numRestart w:val="eachPage"/>
      </w:footnotePr>
      <w:pgSz w:w="10433" w:h="14742"/>
      <w:pgMar w:top="1077" w:right="1134" w:bottom="1077" w:left="113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5A" w:rsidRDefault="008B455A">
      <w:r>
        <w:separator/>
      </w:r>
    </w:p>
  </w:endnote>
  <w:endnote w:type="continuationSeparator" w:id="0">
    <w:p w:rsidR="008B455A" w:rsidRDefault="008B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jaVu Math TeX Gyre">
    <w:panose1 w:val="02000503000000000000"/>
    <w:charset w:val="00"/>
    <w:family w:val="auto"/>
    <w:pitch w:val="variable"/>
    <w:sig w:usb0="A10000EF" w:usb1="4201F9EE" w:usb2="02000000" w:usb3="00000000" w:csb0="00000193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0F" w:rsidRDefault="003817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3F3987" wp14:editId="178ED2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170F" w:rsidRDefault="0038170F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F3987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3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8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3H2D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38170F" w:rsidRDefault="0038170F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0F" w:rsidRDefault="003817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25A64A" wp14:editId="08693D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170F" w:rsidRDefault="0038170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B45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5A64A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37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ST8EUWMCAAAT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38170F" w:rsidRDefault="0038170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B45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66" w:rsidRDefault="00EE6E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5090FD" wp14:editId="5ED72F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6E66" w:rsidRDefault="00EE6E66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090FD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38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ysZAIAABMFAAAOAAAAZHJzL2Uyb0RvYy54bWysVE1uEzEU3iNxB8t7OmkQJYo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Ag7DKx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EE6E66" w:rsidRDefault="00EE6E66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66" w:rsidRDefault="00EE6E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47EE72" wp14:editId="629344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6E66" w:rsidRDefault="00EE6E6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6379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7EE72"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39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02ZQIAABM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Yhw02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EE6E66" w:rsidRDefault="00EE6E6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6379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E76" w:rsidRDefault="00102B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2571750</wp:posOffset>
              </wp:positionH>
              <wp:positionV relativeFrom="paragraph">
                <wp:posOffset>0</wp:posOffset>
              </wp:positionV>
              <wp:extent cx="114300" cy="14414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14300" cy="144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E76" w:rsidRDefault="00102BC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E6E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40" type="#_x0000_t202" style="position:absolute;margin-left:202.5pt;margin-top:0;width:9pt;height:11.35pt;flip:x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" filled="f" stroked="f" strokeweight=".5pt">
              <v:textbox inset="0,0,0,0">
                <w:txbxContent>
                  <w:p w:rsidR="00976E76" w:rsidRDefault="00102BC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E6E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E76" w:rsidRDefault="00976E7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41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bAl09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976E76" w:rsidRDefault="00976E76"/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E76" w:rsidRDefault="00102B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E76" w:rsidRDefault="00102BC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637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42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jgZQIAABMFAAAOAAAAZHJzL2Uyb0RvYy54bWysVE1uEzEU3iNxB8t7OmlQqy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q7+jg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976E76" w:rsidRDefault="00102BC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637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5A" w:rsidRDefault="008B455A">
      <w:r>
        <w:separator/>
      </w:r>
    </w:p>
  </w:footnote>
  <w:footnote w:type="continuationSeparator" w:id="0">
    <w:p w:rsidR="008B455A" w:rsidRDefault="008B455A">
      <w:r>
        <w:continuationSeparator/>
      </w:r>
    </w:p>
  </w:footnote>
  <w:footnote w:id="1">
    <w:p w:rsidR="0038170F" w:rsidRDefault="0038170F" w:rsidP="0038170F">
      <w:pPr>
        <w:pStyle w:val="a7"/>
        <w:jc w:val="both"/>
      </w:pPr>
      <w:r>
        <w:rPr>
          <w:rStyle w:val="ab"/>
        </w:rPr>
        <w:sym w:font="Symbol" w:char="F02A"/>
      </w:r>
      <w:r>
        <w:rPr>
          <w:rFonts w:hint="eastAsia"/>
        </w:rPr>
        <w:t xml:space="preserve"> </w:t>
      </w:r>
      <w:r>
        <w:rPr>
          <w:rFonts w:hint="eastAsia"/>
        </w:rPr>
        <w:t>（脚注小五号</w:t>
      </w:r>
      <w:r>
        <w:t>宋体</w:t>
      </w:r>
      <w:r>
        <w:rPr>
          <w:rFonts w:hint="eastAsia"/>
        </w:rPr>
        <w:t>）姓名，╳╳大学╳╳学院博士研究生，研究方向为╳╳。姓名（通讯作者），╳╳年毕业于╳╳学校，获╳╳专业╳╳学位（或╳╳学校╳╳学位），现为╳╳单位╳╳职务（或职称），研究方向为╳╳，邮箱：</w:t>
      </w:r>
      <w:r>
        <w:rPr>
          <w:rFonts w:hint="eastAsia"/>
        </w:rPr>
        <w:t>123456@abc.com</w:t>
      </w:r>
      <w:r>
        <w:rPr>
          <w:rFonts w:hint="eastAsia"/>
        </w:rPr>
        <w:t>。</w:t>
      </w:r>
      <w:r>
        <w:rPr>
          <w:rFonts w:ascii="宋体" w:hAnsi="宋体" w:cs="宋体" w:hint="eastAsia"/>
        </w:rPr>
        <w:t>本研究得到国家社会科学基金重大项目“金融中介服务核算方法创新与应用研究”（17ZDA004）、全国统计科学研究重点项目“FISIM核算组合参考利率模式及应用研究”（2018LY38）的资助。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0F" w:rsidRDefault="0038170F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66" w:rsidRDefault="00EE6E6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5F81572"/>
    <w:multiLevelType w:val="singleLevel"/>
    <w:tmpl w:val="F5F8157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DD2147"/>
    <w:multiLevelType w:val="singleLevel"/>
    <w:tmpl w:val="FFDD214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4EA43437"/>
    <w:multiLevelType w:val="multilevel"/>
    <w:tmpl w:val="4EA43437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66"/>
    <w:rsid w:val="FDBEB396"/>
    <w:rsid w:val="FDBF0492"/>
    <w:rsid w:val="FDBF7DE8"/>
    <w:rsid w:val="FDBFEC6B"/>
    <w:rsid w:val="FDC32B73"/>
    <w:rsid w:val="FDD3064D"/>
    <w:rsid w:val="FDD9E370"/>
    <w:rsid w:val="FDE554EE"/>
    <w:rsid w:val="FDEDFF4B"/>
    <w:rsid w:val="FDEE8EAA"/>
    <w:rsid w:val="FDEF94BB"/>
    <w:rsid w:val="FDEF9BAD"/>
    <w:rsid w:val="FDEFF689"/>
    <w:rsid w:val="FDF17B73"/>
    <w:rsid w:val="FDF1E5F6"/>
    <w:rsid w:val="FDF320C6"/>
    <w:rsid w:val="FDF79E7B"/>
    <w:rsid w:val="FDF7A633"/>
    <w:rsid w:val="FDFAC3A2"/>
    <w:rsid w:val="FDFDDB82"/>
    <w:rsid w:val="FDFF317B"/>
    <w:rsid w:val="FDFFADDD"/>
    <w:rsid w:val="FDFFE4A4"/>
    <w:rsid w:val="FDFFEBC1"/>
    <w:rsid w:val="FE3AC5D9"/>
    <w:rsid w:val="FE5F2D90"/>
    <w:rsid w:val="FE6E0604"/>
    <w:rsid w:val="FE74E929"/>
    <w:rsid w:val="FE7D6E59"/>
    <w:rsid w:val="FE7F36E0"/>
    <w:rsid w:val="FE9D8D05"/>
    <w:rsid w:val="FEAC76AC"/>
    <w:rsid w:val="FEADF718"/>
    <w:rsid w:val="FEBBB11E"/>
    <w:rsid w:val="FECF7012"/>
    <w:rsid w:val="FECFFD2C"/>
    <w:rsid w:val="FEDBCC6F"/>
    <w:rsid w:val="FEE65DD3"/>
    <w:rsid w:val="FEEB9538"/>
    <w:rsid w:val="FEEBE3C9"/>
    <w:rsid w:val="FEF6AAE1"/>
    <w:rsid w:val="FEFA9E14"/>
    <w:rsid w:val="FEFDB638"/>
    <w:rsid w:val="FEFEFDCC"/>
    <w:rsid w:val="FEFF0BB3"/>
    <w:rsid w:val="FEFFD8BA"/>
    <w:rsid w:val="FF1D1A17"/>
    <w:rsid w:val="FF1FA424"/>
    <w:rsid w:val="FF33CE30"/>
    <w:rsid w:val="FF3C7FE9"/>
    <w:rsid w:val="FF3FDCB8"/>
    <w:rsid w:val="FF4F8FC8"/>
    <w:rsid w:val="FF5F1162"/>
    <w:rsid w:val="FF5FD6B4"/>
    <w:rsid w:val="FF637459"/>
    <w:rsid w:val="FF6B59BD"/>
    <w:rsid w:val="FF6D17CE"/>
    <w:rsid w:val="FF6E9A50"/>
    <w:rsid w:val="FF6FF840"/>
    <w:rsid w:val="FF7713BE"/>
    <w:rsid w:val="FF774C67"/>
    <w:rsid w:val="FF775902"/>
    <w:rsid w:val="FF79F655"/>
    <w:rsid w:val="FF7F3159"/>
    <w:rsid w:val="FF7F787F"/>
    <w:rsid w:val="FF7F8290"/>
    <w:rsid w:val="FF7F8590"/>
    <w:rsid w:val="FF7FB55E"/>
    <w:rsid w:val="FF8BC59E"/>
    <w:rsid w:val="FF963A0A"/>
    <w:rsid w:val="FF98114D"/>
    <w:rsid w:val="FF9C3B96"/>
    <w:rsid w:val="FF9D04B3"/>
    <w:rsid w:val="FF9D59AB"/>
    <w:rsid w:val="FF9DEB23"/>
    <w:rsid w:val="FF9ED416"/>
    <w:rsid w:val="FFA307F0"/>
    <w:rsid w:val="FFA7ADDD"/>
    <w:rsid w:val="FFACC265"/>
    <w:rsid w:val="FFADFCB0"/>
    <w:rsid w:val="FFAE7187"/>
    <w:rsid w:val="FFAFD538"/>
    <w:rsid w:val="FFB34E64"/>
    <w:rsid w:val="FFB557FD"/>
    <w:rsid w:val="FFB7B22E"/>
    <w:rsid w:val="FFB9FDF3"/>
    <w:rsid w:val="FFBB968E"/>
    <w:rsid w:val="FFBBAE40"/>
    <w:rsid w:val="FFBC27D0"/>
    <w:rsid w:val="FFBF0AF2"/>
    <w:rsid w:val="FFBF893B"/>
    <w:rsid w:val="FFBFB75A"/>
    <w:rsid w:val="FFC79F27"/>
    <w:rsid w:val="FFCF5D54"/>
    <w:rsid w:val="FFCF5F44"/>
    <w:rsid w:val="FFCFF6A6"/>
    <w:rsid w:val="FFD74840"/>
    <w:rsid w:val="FFD7754D"/>
    <w:rsid w:val="FFD776E2"/>
    <w:rsid w:val="FFD7BD16"/>
    <w:rsid w:val="FFDB8357"/>
    <w:rsid w:val="FFDE09A6"/>
    <w:rsid w:val="FFDECC0E"/>
    <w:rsid w:val="FFDF2B42"/>
    <w:rsid w:val="FFE11DA0"/>
    <w:rsid w:val="FFE19832"/>
    <w:rsid w:val="FFE77D0F"/>
    <w:rsid w:val="FFEC6008"/>
    <w:rsid w:val="FFED253E"/>
    <w:rsid w:val="FFED5A8A"/>
    <w:rsid w:val="FFEDCEE2"/>
    <w:rsid w:val="FFEE1CE9"/>
    <w:rsid w:val="FFEF90BE"/>
    <w:rsid w:val="FFF464FF"/>
    <w:rsid w:val="FFF54790"/>
    <w:rsid w:val="FFF70341"/>
    <w:rsid w:val="FFF7252C"/>
    <w:rsid w:val="FFF73B5F"/>
    <w:rsid w:val="FFF75F21"/>
    <w:rsid w:val="FFF7B2D1"/>
    <w:rsid w:val="FFF7E90F"/>
    <w:rsid w:val="FFF84125"/>
    <w:rsid w:val="FFF95E42"/>
    <w:rsid w:val="FFF99499"/>
    <w:rsid w:val="FFF9FDBB"/>
    <w:rsid w:val="FFFA42CE"/>
    <w:rsid w:val="FFFB1006"/>
    <w:rsid w:val="FFFB612A"/>
    <w:rsid w:val="FFFCEAA5"/>
    <w:rsid w:val="FFFD1D75"/>
    <w:rsid w:val="FFFD4DE1"/>
    <w:rsid w:val="FFFD7AB3"/>
    <w:rsid w:val="FFFDCCC2"/>
    <w:rsid w:val="FFFE1C9A"/>
    <w:rsid w:val="FFFEAB12"/>
    <w:rsid w:val="FFFEE26D"/>
    <w:rsid w:val="FFFF3944"/>
    <w:rsid w:val="FFFF4DF4"/>
    <w:rsid w:val="FFFF4E58"/>
    <w:rsid w:val="FFFF564C"/>
    <w:rsid w:val="FFFF5904"/>
    <w:rsid w:val="FFFF6D20"/>
    <w:rsid w:val="FFFF7F1C"/>
    <w:rsid w:val="FFFF888A"/>
    <w:rsid w:val="FFFF95F0"/>
    <w:rsid w:val="FFFFE6E7"/>
    <w:rsid w:val="FFFFED71"/>
    <w:rsid w:val="FFFFF2B1"/>
    <w:rsid w:val="00011956"/>
    <w:rsid w:val="0002757E"/>
    <w:rsid w:val="00035A06"/>
    <w:rsid w:val="000420C4"/>
    <w:rsid w:val="000560E4"/>
    <w:rsid w:val="000841B0"/>
    <w:rsid w:val="000B0527"/>
    <w:rsid w:val="000B0D64"/>
    <w:rsid w:val="000F496A"/>
    <w:rsid w:val="00102BCF"/>
    <w:rsid w:val="00161988"/>
    <w:rsid w:val="001A210A"/>
    <w:rsid w:val="001E0774"/>
    <w:rsid w:val="001E7B72"/>
    <w:rsid w:val="00203B64"/>
    <w:rsid w:val="00212D00"/>
    <w:rsid w:val="002636AD"/>
    <w:rsid w:val="002713BB"/>
    <w:rsid w:val="002B7FD1"/>
    <w:rsid w:val="002E43EA"/>
    <w:rsid w:val="002F0366"/>
    <w:rsid w:val="002F22A1"/>
    <w:rsid w:val="0033058C"/>
    <w:rsid w:val="00341497"/>
    <w:rsid w:val="00363C0B"/>
    <w:rsid w:val="00372008"/>
    <w:rsid w:val="0038170F"/>
    <w:rsid w:val="003A4137"/>
    <w:rsid w:val="0046012D"/>
    <w:rsid w:val="004607E9"/>
    <w:rsid w:val="004738C5"/>
    <w:rsid w:val="00481395"/>
    <w:rsid w:val="00527589"/>
    <w:rsid w:val="005816C2"/>
    <w:rsid w:val="005918CB"/>
    <w:rsid w:val="005B488C"/>
    <w:rsid w:val="005D1B78"/>
    <w:rsid w:val="005D2322"/>
    <w:rsid w:val="005F0FA6"/>
    <w:rsid w:val="00620EA5"/>
    <w:rsid w:val="00630D8F"/>
    <w:rsid w:val="00637EF3"/>
    <w:rsid w:val="006457F5"/>
    <w:rsid w:val="00674F1D"/>
    <w:rsid w:val="006A1390"/>
    <w:rsid w:val="006D6779"/>
    <w:rsid w:val="007006E4"/>
    <w:rsid w:val="007077C3"/>
    <w:rsid w:val="00717475"/>
    <w:rsid w:val="00732B99"/>
    <w:rsid w:val="007D07D6"/>
    <w:rsid w:val="007F7264"/>
    <w:rsid w:val="007F7430"/>
    <w:rsid w:val="00815107"/>
    <w:rsid w:val="008213D6"/>
    <w:rsid w:val="008452E8"/>
    <w:rsid w:val="008460BD"/>
    <w:rsid w:val="00882EE1"/>
    <w:rsid w:val="008A2D75"/>
    <w:rsid w:val="008A65EC"/>
    <w:rsid w:val="008B455A"/>
    <w:rsid w:val="00921A9F"/>
    <w:rsid w:val="00932A64"/>
    <w:rsid w:val="009723B1"/>
    <w:rsid w:val="0097282C"/>
    <w:rsid w:val="00976E76"/>
    <w:rsid w:val="009854E5"/>
    <w:rsid w:val="009E02D8"/>
    <w:rsid w:val="009E6FF6"/>
    <w:rsid w:val="00A054A3"/>
    <w:rsid w:val="00A34662"/>
    <w:rsid w:val="00A56F2B"/>
    <w:rsid w:val="00AA15AE"/>
    <w:rsid w:val="00AB0B33"/>
    <w:rsid w:val="00AB23AE"/>
    <w:rsid w:val="00AC1F95"/>
    <w:rsid w:val="00B455EC"/>
    <w:rsid w:val="00B461A4"/>
    <w:rsid w:val="00B5725F"/>
    <w:rsid w:val="00B62817"/>
    <w:rsid w:val="00B62D2B"/>
    <w:rsid w:val="00B73D30"/>
    <w:rsid w:val="00B80304"/>
    <w:rsid w:val="00BB206C"/>
    <w:rsid w:val="00BB3846"/>
    <w:rsid w:val="00BE74D8"/>
    <w:rsid w:val="00C04264"/>
    <w:rsid w:val="00C14AFF"/>
    <w:rsid w:val="00C203FE"/>
    <w:rsid w:val="00C24BD8"/>
    <w:rsid w:val="00C93762"/>
    <w:rsid w:val="00CC335F"/>
    <w:rsid w:val="00D27AB8"/>
    <w:rsid w:val="00D326EA"/>
    <w:rsid w:val="00D52DAA"/>
    <w:rsid w:val="00D63798"/>
    <w:rsid w:val="00D81C15"/>
    <w:rsid w:val="00D8216B"/>
    <w:rsid w:val="00E2792C"/>
    <w:rsid w:val="00E6064A"/>
    <w:rsid w:val="00EC28D3"/>
    <w:rsid w:val="00ED10B4"/>
    <w:rsid w:val="00EE6E66"/>
    <w:rsid w:val="00EF7FF1"/>
    <w:rsid w:val="00F2746E"/>
    <w:rsid w:val="00F73539"/>
    <w:rsid w:val="00FB4CBD"/>
    <w:rsid w:val="05BF9449"/>
    <w:rsid w:val="05EDC7B0"/>
    <w:rsid w:val="07EEC641"/>
    <w:rsid w:val="08BE5D6A"/>
    <w:rsid w:val="0BCF4136"/>
    <w:rsid w:val="0BF40283"/>
    <w:rsid w:val="0BFBBAE9"/>
    <w:rsid w:val="0D4FE84B"/>
    <w:rsid w:val="0DBFD61C"/>
    <w:rsid w:val="0DFFD6BB"/>
    <w:rsid w:val="0EBB0D8F"/>
    <w:rsid w:val="0FBF6A2D"/>
    <w:rsid w:val="0FC92CA1"/>
    <w:rsid w:val="10FF195B"/>
    <w:rsid w:val="12F77F69"/>
    <w:rsid w:val="157F20FD"/>
    <w:rsid w:val="15AEEACB"/>
    <w:rsid w:val="16A116DF"/>
    <w:rsid w:val="16EB2151"/>
    <w:rsid w:val="16FA1635"/>
    <w:rsid w:val="17D32F68"/>
    <w:rsid w:val="17EFD363"/>
    <w:rsid w:val="18FA63D5"/>
    <w:rsid w:val="19A765F0"/>
    <w:rsid w:val="1A77D8BA"/>
    <w:rsid w:val="1BF7F737"/>
    <w:rsid w:val="1BFED478"/>
    <w:rsid w:val="1D1F79ED"/>
    <w:rsid w:val="1D9D7611"/>
    <w:rsid w:val="1DDF468F"/>
    <w:rsid w:val="1DF7A293"/>
    <w:rsid w:val="1DFD071A"/>
    <w:rsid w:val="1DFDD5B3"/>
    <w:rsid w:val="1DFE3D65"/>
    <w:rsid w:val="1E37324B"/>
    <w:rsid w:val="1E5CA533"/>
    <w:rsid w:val="1E76038C"/>
    <w:rsid w:val="1EA39252"/>
    <w:rsid w:val="1EFCB95C"/>
    <w:rsid w:val="1EFF31A4"/>
    <w:rsid w:val="1EFF4346"/>
    <w:rsid w:val="1F3B3180"/>
    <w:rsid w:val="1F4553B2"/>
    <w:rsid w:val="1F5F86A2"/>
    <w:rsid w:val="1F7736C6"/>
    <w:rsid w:val="1F7F7287"/>
    <w:rsid w:val="1F7F8870"/>
    <w:rsid w:val="1F9B4165"/>
    <w:rsid w:val="1F9F7A6B"/>
    <w:rsid w:val="1FCF0BBB"/>
    <w:rsid w:val="1FD3AAF3"/>
    <w:rsid w:val="1FDBF631"/>
    <w:rsid w:val="1FDF697E"/>
    <w:rsid w:val="1FE7CB0B"/>
    <w:rsid w:val="1FFD83F0"/>
    <w:rsid w:val="1FFD8E04"/>
    <w:rsid w:val="1FFEAE7A"/>
    <w:rsid w:val="1FFFD802"/>
    <w:rsid w:val="24A6115C"/>
    <w:rsid w:val="25B76DD0"/>
    <w:rsid w:val="25DEB0F4"/>
    <w:rsid w:val="27BDC102"/>
    <w:rsid w:val="297C7130"/>
    <w:rsid w:val="2ADEF81A"/>
    <w:rsid w:val="2ADF3771"/>
    <w:rsid w:val="2B5DF83F"/>
    <w:rsid w:val="2B7B02CA"/>
    <w:rsid w:val="2BFF68B6"/>
    <w:rsid w:val="2CD366FE"/>
    <w:rsid w:val="2CED94D0"/>
    <w:rsid w:val="2D2FB141"/>
    <w:rsid w:val="2D4B4FED"/>
    <w:rsid w:val="2D7D4461"/>
    <w:rsid w:val="2DDB8E7E"/>
    <w:rsid w:val="2DE97442"/>
    <w:rsid w:val="2E5F05D1"/>
    <w:rsid w:val="2ECD5503"/>
    <w:rsid w:val="2EFE67B4"/>
    <w:rsid w:val="2F7FE0C8"/>
    <w:rsid w:val="2F9F80BD"/>
    <w:rsid w:val="2FAF5985"/>
    <w:rsid w:val="2FBC649C"/>
    <w:rsid w:val="2FBD8DB8"/>
    <w:rsid w:val="2FCDF03A"/>
    <w:rsid w:val="2FEBC6C5"/>
    <w:rsid w:val="2FEE02C8"/>
    <w:rsid w:val="2FFE01A8"/>
    <w:rsid w:val="2FFF4636"/>
    <w:rsid w:val="2FFFE2BE"/>
    <w:rsid w:val="32CD7F2D"/>
    <w:rsid w:val="32EDB815"/>
    <w:rsid w:val="32F506E5"/>
    <w:rsid w:val="337F348E"/>
    <w:rsid w:val="33F71433"/>
    <w:rsid w:val="33FCF9E1"/>
    <w:rsid w:val="34FB56D0"/>
    <w:rsid w:val="35BA3383"/>
    <w:rsid w:val="368F6750"/>
    <w:rsid w:val="36AE1FA4"/>
    <w:rsid w:val="36FB722B"/>
    <w:rsid w:val="36FEEA91"/>
    <w:rsid w:val="37125B60"/>
    <w:rsid w:val="3722A38B"/>
    <w:rsid w:val="373FCA89"/>
    <w:rsid w:val="375FC425"/>
    <w:rsid w:val="376C0933"/>
    <w:rsid w:val="378F43EB"/>
    <w:rsid w:val="37B79EAC"/>
    <w:rsid w:val="37BF3490"/>
    <w:rsid w:val="37E3704A"/>
    <w:rsid w:val="37ED978A"/>
    <w:rsid w:val="37EE4006"/>
    <w:rsid w:val="37EF0B74"/>
    <w:rsid w:val="37F3DA50"/>
    <w:rsid w:val="37FD46A6"/>
    <w:rsid w:val="37FF7B3B"/>
    <w:rsid w:val="3919EEEC"/>
    <w:rsid w:val="3A37257A"/>
    <w:rsid w:val="3A4EBB27"/>
    <w:rsid w:val="3AEA0D8B"/>
    <w:rsid w:val="3B0E1AB6"/>
    <w:rsid w:val="3B57ECFB"/>
    <w:rsid w:val="3B7E5B41"/>
    <w:rsid w:val="3B7FB8FA"/>
    <w:rsid w:val="3BAB49AB"/>
    <w:rsid w:val="3BBC7ED8"/>
    <w:rsid w:val="3BDC92B1"/>
    <w:rsid w:val="3BDCFACB"/>
    <w:rsid w:val="3BDEADC5"/>
    <w:rsid w:val="3BDF0D0D"/>
    <w:rsid w:val="3BED7308"/>
    <w:rsid w:val="3BF9BC40"/>
    <w:rsid w:val="3BFBF75A"/>
    <w:rsid w:val="3BFE7190"/>
    <w:rsid w:val="3CBD6D09"/>
    <w:rsid w:val="3CF7A598"/>
    <w:rsid w:val="3D9B4C14"/>
    <w:rsid w:val="3D9C6491"/>
    <w:rsid w:val="3DBC1F9C"/>
    <w:rsid w:val="3DDF8059"/>
    <w:rsid w:val="3DFF4A26"/>
    <w:rsid w:val="3DFFE37B"/>
    <w:rsid w:val="3E7640E5"/>
    <w:rsid w:val="3E7B47AB"/>
    <w:rsid w:val="3E7BB449"/>
    <w:rsid w:val="3E97F71B"/>
    <w:rsid w:val="3EB9DCBC"/>
    <w:rsid w:val="3EDD60BB"/>
    <w:rsid w:val="3EDFD2B3"/>
    <w:rsid w:val="3EDFD6E1"/>
    <w:rsid w:val="3EDFD8EF"/>
    <w:rsid w:val="3EE660A7"/>
    <w:rsid w:val="3EED6415"/>
    <w:rsid w:val="3EF531D6"/>
    <w:rsid w:val="3EFA7780"/>
    <w:rsid w:val="3EFD8483"/>
    <w:rsid w:val="3EFE6784"/>
    <w:rsid w:val="3EFFE579"/>
    <w:rsid w:val="3EFFFC32"/>
    <w:rsid w:val="3F0DDA16"/>
    <w:rsid w:val="3F0F9374"/>
    <w:rsid w:val="3F260898"/>
    <w:rsid w:val="3F3F2822"/>
    <w:rsid w:val="3F6738F8"/>
    <w:rsid w:val="3F6B0EF5"/>
    <w:rsid w:val="3F794310"/>
    <w:rsid w:val="3F7FEF49"/>
    <w:rsid w:val="3F9A31AD"/>
    <w:rsid w:val="3FAF04E8"/>
    <w:rsid w:val="3FB352DC"/>
    <w:rsid w:val="3FB5EB74"/>
    <w:rsid w:val="3FB7CB46"/>
    <w:rsid w:val="3FB8CB6C"/>
    <w:rsid w:val="3FBC41A2"/>
    <w:rsid w:val="3FBF9524"/>
    <w:rsid w:val="3FDD008E"/>
    <w:rsid w:val="3FDF0007"/>
    <w:rsid w:val="3FDFF2D7"/>
    <w:rsid w:val="3FE9DFA4"/>
    <w:rsid w:val="3FEA7BC2"/>
    <w:rsid w:val="3FEBD4EA"/>
    <w:rsid w:val="3FEE5ED7"/>
    <w:rsid w:val="3FEFE868"/>
    <w:rsid w:val="3FF712C0"/>
    <w:rsid w:val="3FF7C9F5"/>
    <w:rsid w:val="3FF7E2C3"/>
    <w:rsid w:val="3FFA09F0"/>
    <w:rsid w:val="3FFDB45E"/>
    <w:rsid w:val="3FFE3621"/>
    <w:rsid w:val="3FFF61F1"/>
    <w:rsid w:val="3FFFFC4B"/>
    <w:rsid w:val="42E5B5DC"/>
    <w:rsid w:val="43AFFA84"/>
    <w:rsid w:val="45B7970E"/>
    <w:rsid w:val="45ED27FC"/>
    <w:rsid w:val="45EF7A4D"/>
    <w:rsid w:val="45F5781A"/>
    <w:rsid w:val="45F969A5"/>
    <w:rsid w:val="467B26FB"/>
    <w:rsid w:val="46BA9357"/>
    <w:rsid w:val="4723CF5F"/>
    <w:rsid w:val="475F7ACF"/>
    <w:rsid w:val="47975A5D"/>
    <w:rsid w:val="47F6D976"/>
    <w:rsid w:val="47FE252E"/>
    <w:rsid w:val="47FF631D"/>
    <w:rsid w:val="47FF6A8A"/>
    <w:rsid w:val="494D9DDB"/>
    <w:rsid w:val="496910AC"/>
    <w:rsid w:val="49B7F576"/>
    <w:rsid w:val="4B7DEF2F"/>
    <w:rsid w:val="4B7F7486"/>
    <w:rsid w:val="4BB3D738"/>
    <w:rsid w:val="4BE86694"/>
    <w:rsid w:val="4BF9DEF8"/>
    <w:rsid w:val="4BFFAD9E"/>
    <w:rsid w:val="4BFFBC61"/>
    <w:rsid w:val="4CBFDDD1"/>
    <w:rsid w:val="4D3D2806"/>
    <w:rsid w:val="4DBF1239"/>
    <w:rsid w:val="4DFB4532"/>
    <w:rsid w:val="4EB6C672"/>
    <w:rsid w:val="4ED9EC44"/>
    <w:rsid w:val="4EDD6C39"/>
    <w:rsid w:val="4EEE7151"/>
    <w:rsid w:val="4EFF2987"/>
    <w:rsid w:val="4F3FD3E1"/>
    <w:rsid w:val="4F4B165D"/>
    <w:rsid w:val="4F72D2AB"/>
    <w:rsid w:val="4F76884A"/>
    <w:rsid w:val="4F7982AC"/>
    <w:rsid w:val="4F7F1323"/>
    <w:rsid w:val="4F9EB5B2"/>
    <w:rsid w:val="4FAE8D43"/>
    <w:rsid w:val="4FAE8F71"/>
    <w:rsid w:val="4FDB458F"/>
    <w:rsid w:val="4FEE817C"/>
    <w:rsid w:val="4FEF9799"/>
    <w:rsid w:val="4FF6BB44"/>
    <w:rsid w:val="4FFB9BDC"/>
    <w:rsid w:val="4FFE0286"/>
    <w:rsid w:val="4FFF5D44"/>
    <w:rsid w:val="4FFFB6E2"/>
    <w:rsid w:val="4FFFBA6C"/>
    <w:rsid w:val="50DF11C5"/>
    <w:rsid w:val="51AC2514"/>
    <w:rsid w:val="51F53FE4"/>
    <w:rsid w:val="523F1E2D"/>
    <w:rsid w:val="53B15F01"/>
    <w:rsid w:val="53B72527"/>
    <w:rsid w:val="53DFB95A"/>
    <w:rsid w:val="53EB0F76"/>
    <w:rsid w:val="53EBEE79"/>
    <w:rsid w:val="53F7D21A"/>
    <w:rsid w:val="553D7B8F"/>
    <w:rsid w:val="555F478D"/>
    <w:rsid w:val="555F95DA"/>
    <w:rsid w:val="55771206"/>
    <w:rsid w:val="55F26AEC"/>
    <w:rsid w:val="572D6DF8"/>
    <w:rsid w:val="5739F097"/>
    <w:rsid w:val="57765E89"/>
    <w:rsid w:val="577EE443"/>
    <w:rsid w:val="577FA472"/>
    <w:rsid w:val="579D65D5"/>
    <w:rsid w:val="579F23F1"/>
    <w:rsid w:val="57AF6AB0"/>
    <w:rsid w:val="57CC3067"/>
    <w:rsid w:val="57DB72EE"/>
    <w:rsid w:val="57FB96B9"/>
    <w:rsid w:val="58E229B7"/>
    <w:rsid w:val="59221728"/>
    <w:rsid w:val="59978955"/>
    <w:rsid w:val="59E512DE"/>
    <w:rsid w:val="59EFE7F7"/>
    <w:rsid w:val="59FE9E03"/>
    <w:rsid w:val="5AED573A"/>
    <w:rsid w:val="5AFDE627"/>
    <w:rsid w:val="5B4BA49D"/>
    <w:rsid w:val="5B6F34FC"/>
    <w:rsid w:val="5BB8B8A6"/>
    <w:rsid w:val="5BD7F123"/>
    <w:rsid w:val="5BE452D0"/>
    <w:rsid w:val="5BEB3BB5"/>
    <w:rsid w:val="5BF93816"/>
    <w:rsid w:val="5BFD63FE"/>
    <w:rsid w:val="5C875970"/>
    <w:rsid w:val="5CBB9FA3"/>
    <w:rsid w:val="5CE5CED8"/>
    <w:rsid w:val="5CEB44A7"/>
    <w:rsid w:val="5CEE08D2"/>
    <w:rsid w:val="5CF843C8"/>
    <w:rsid w:val="5D6FF780"/>
    <w:rsid w:val="5D7BB56A"/>
    <w:rsid w:val="5D7F0E68"/>
    <w:rsid w:val="5D7F456B"/>
    <w:rsid w:val="5D7FFC40"/>
    <w:rsid w:val="5DBF79B1"/>
    <w:rsid w:val="5DF5D418"/>
    <w:rsid w:val="5DF63BAC"/>
    <w:rsid w:val="5DFF01D4"/>
    <w:rsid w:val="5E7E3983"/>
    <w:rsid w:val="5E7F5EB5"/>
    <w:rsid w:val="5EC62E14"/>
    <w:rsid w:val="5ED79DA1"/>
    <w:rsid w:val="5EF7F24E"/>
    <w:rsid w:val="5EF8A81F"/>
    <w:rsid w:val="5EFD99FD"/>
    <w:rsid w:val="5EFE845F"/>
    <w:rsid w:val="5EFF026C"/>
    <w:rsid w:val="5EFF132A"/>
    <w:rsid w:val="5EFF5126"/>
    <w:rsid w:val="5F18E273"/>
    <w:rsid w:val="5F2E74F0"/>
    <w:rsid w:val="5F5EF217"/>
    <w:rsid w:val="5F6FEDB0"/>
    <w:rsid w:val="5F73F037"/>
    <w:rsid w:val="5F76D3D5"/>
    <w:rsid w:val="5F7DECE0"/>
    <w:rsid w:val="5F7E3AD0"/>
    <w:rsid w:val="5F7EEF28"/>
    <w:rsid w:val="5F7F3B88"/>
    <w:rsid w:val="5F7FB8E2"/>
    <w:rsid w:val="5F9FD0CC"/>
    <w:rsid w:val="5FB20F5D"/>
    <w:rsid w:val="5FB7CA16"/>
    <w:rsid w:val="5FBD00A8"/>
    <w:rsid w:val="5FBD765D"/>
    <w:rsid w:val="5FC2AAA9"/>
    <w:rsid w:val="5FCF3C6C"/>
    <w:rsid w:val="5FD88743"/>
    <w:rsid w:val="5FD9125B"/>
    <w:rsid w:val="5FDDF93F"/>
    <w:rsid w:val="5FDFDE86"/>
    <w:rsid w:val="5FE7FE46"/>
    <w:rsid w:val="5FEDE637"/>
    <w:rsid w:val="5FEE6981"/>
    <w:rsid w:val="5FF72A5F"/>
    <w:rsid w:val="5FF7924D"/>
    <w:rsid w:val="5FFAC6E3"/>
    <w:rsid w:val="5FFB7DDA"/>
    <w:rsid w:val="5FFC3AF1"/>
    <w:rsid w:val="5FFE6C90"/>
    <w:rsid w:val="5FFE8710"/>
    <w:rsid w:val="5FFF014B"/>
    <w:rsid w:val="5FFF0C01"/>
    <w:rsid w:val="5FFF379E"/>
    <w:rsid w:val="5FFF784C"/>
    <w:rsid w:val="5FFF9305"/>
    <w:rsid w:val="5FFFD490"/>
    <w:rsid w:val="5FFFDF8B"/>
    <w:rsid w:val="60FF865E"/>
    <w:rsid w:val="617B9368"/>
    <w:rsid w:val="61FDDE22"/>
    <w:rsid w:val="626F7235"/>
    <w:rsid w:val="62FB2AF1"/>
    <w:rsid w:val="639FF47B"/>
    <w:rsid w:val="63EF6964"/>
    <w:rsid w:val="63FB1498"/>
    <w:rsid w:val="64DCA1FE"/>
    <w:rsid w:val="64FF4F23"/>
    <w:rsid w:val="657327D1"/>
    <w:rsid w:val="6575C01A"/>
    <w:rsid w:val="65DD25E2"/>
    <w:rsid w:val="65F60C73"/>
    <w:rsid w:val="66FBB295"/>
    <w:rsid w:val="675598FC"/>
    <w:rsid w:val="675FFA37"/>
    <w:rsid w:val="676D2548"/>
    <w:rsid w:val="677B3189"/>
    <w:rsid w:val="67BF00A5"/>
    <w:rsid w:val="67BFB041"/>
    <w:rsid w:val="67DFFE32"/>
    <w:rsid w:val="67F7E718"/>
    <w:rsid w:val="67F7F5E5"/>
    <w:rsid w:val="67FB8785"/>
    <w:rsid w:val="67FBD29F"/>
    <w:rsid w:val="67FE7213"/>
    <w:rsid w:val="697B534C"/>
    <w:rsid w:val="69DF76F3"/>
    <w:rsid w:val="69ED6707"/>
    <w:rsid w:val="69F714B2"/>
    <w:rsid w:val="69FF6EDF"/>
    <w:rsid w:val="6A6F70EF"/>
    <w:rsid w:val="6ACF9032"/>
    <w:rsid w:val="6AEE7A91"/>
    <w:rsid w:val="6AF722FA"/>
    <w:rsid w:val="6AFB976E"/>
    <w:rsid w:val="6AFC6AB8"/>
    <w:rsid w:val="6B7993D8"/>
    <w:rsid w:val="6BDEE4F6"/>
    <w:rsid w:val="6BE50838"/>
    <w:rsid w:val="6BEF6BFF"/>
    <w:rsid w:val="6BF7026B"/>
    <w:rsid w:val="6BF728D7"/>
    <w:rsid w:val="6BF7579D"/>
    <w:rsid w:val="6BFDF474"/>
    <w:rsid w:val="6BFE16BA"/>
    <w:rsid w:val="6BFE71D6"/>
    <w:rsid w:val="6BFF8807"/>
    <w:rsid w:val="6C3A8A2C"/>
    <w:rsid w:val="6C5F713A"/>
    <w:rsid w:val="6C67C189"/>
    <w:rsid w:val="6C6F776D"/>
    <w:rsid w:val="6CB81D45"/>
    <w:rsid w:val="6CFE2D31"/>
    <w:rsid w:val="6D434094"/>
    <w:rsid w:val="6D77D20C"/>
    <w:rsid w:val="6DD37348"/>
    <w:rsid w:val="6DDBE28A"/>
    <w:rsid w:val="6DDFBCEF"/>
    <w:rsid w:val="6DE73A30"/>
    <w:rsid w:val="6DE9AA40"/>
    <w:rsid w:val="6DEF3B09"/>
    <w:rsid w:val="6DFF05D7"/>
    <w:rsid w:val="6E634066"/>
    <w:rsid w:val="6E7E2CC2"/>
    <w:rsid w:val="6E7F49D6"/>
    <w:rsid w:val="6E9FF457"/>
    <w:rsid w:val="6EBF7B86"/>
    <w:rsid w:val="6EEB26DF"/>
    <w:rsid w:val="6EFAB3C6"/>
    <w:rsid w:val="6EFB0790"/>
    <w:rsid w:val="6EFEF7E3"/>
    <w:rsid w:val="6F6D45CE"/>
    <w:rsid w:val="6F6D79E1"/>
    <w:rsid w:val="6F7705AE"/>
    <w:rsid w:val="6F7B7CA5"/>
    <w:rsid w:val="6F7F14E1"/>
    <w:rsid w:val="6F7F7997"/>
    <w:rsid w:val="6F9763A9"/>
    <w:rsid w:val="6F9DAD35"/>
    <w:rsid w:val="6F9F466F"/>
    <w:rsid w:val="6FB7580E"/>
    <w:rsid w:val="6FBAB100"/>
    <w:rsid w:val="6FBE28C9"/>
    <w:rsid w:val="6FCE2AED"/>
    <w:rsid w:val="6FCF93BA"/>
    <w:rsid w:val="6FD62612"/>
    <w:rsid w:val="6FD7B9B8"/>
    <w:rsid w:val="6FE440E1"/>
    <w:rsid w:val="6FEADC23"/>
    <w:rsid w:val="6FEEB0FB"/>
    <w:rsid w:val="6FF5DA2C"/>
    <w:rsid w:val="6FF7731E"/>
    <w:rsid w:val="6FFA41FF"/>
    <w:rsid w:val="6FFE5A95"/>
    <w:rsid w:val="6FFED0B7"/>
    <w:rsid w:val="70F4E5EA"/>
    <w:rsid w:val="71979B58"/>
    <w:rsid w:val="71DF4C99"/>
    <w:rsid w:val="71F94B66"/>
    <w:rsid w:val="71FE5051"/>
    <w:rsid w:val="72259DE2"/>
    <w:rsid w:val="733F7BFB"/>
    <w:rsid w:val="735DF0A3"/>
    <w:rsid w:val="737ECD72"/>
    <w:rsid w:val="738F7289"/>
    <w:rsid w:val="73973823"/>
    <w:rsid w:val="73B3D0B9"/>
    <w:rsid w:val="73B3E78C"/>
    <w:rsid w:val="73BBEC5A"/>
    <w:rsid w:val="73BFBD46"/>
    <w:rsid w:val="73CD1BB0"/>
    <w:rsid w:val="73FA860F"/>
    <w:rsid w:val="73FDA3EA"/>
    <w:rsid w:val="747F26AA"/>
    <w:rsid w:val="74B7BC2D"/>
    <w:rsid w:val="74BFB79F"/>
    <w:rsid w:val="74F77279"/>
    <w:rsid w:val="759B55F8"/>
    <w:rsid w:val="75B6113E"/>
    <w:rsid w:val="75DD15BC"/>
    <w:rsid w:val="75E33884"/>
    <w:rsid w:val="75E7135E"/>
    <w:rsid w:val="75EF93D1"/>
    <w:rsid w:val="75EFC5CD"/>
    <w:rsid w:val="75FB696B"/>
    <w:rsid w:val="75FBE34B"/>
    <w:rsid w:val="75FCF060"/>
    <w:rsid w:val="75FF2AC1"/>
    <w:rsid w:val="761F309F"/>
    <w:rsid w:val="763F53E9"/>
    <w:rsid w:val="76473F73"/>
    <w:rsid w:val="766F80B3"/>
    <w:rsid w:val="7671EC5F"/>
    <w:rsid w:val="76764C1E"/>
    <w:rsid w:val="767FB6D5"/>
    <w:rsid w:val="767FCEDE"/>
    <w:rsid w:val="76B5A266"/>
    <w:rsid w:val="76B64F0D"/>
    <w:rsid w:val="76C786C1"/>
    <w:rsid w:val="76C7E344"/>
    <w:rsid w:val="76EF1E55"/>
    <w:rsid w:val="76FD26CA"/>
    <w:rsid w:val="76FF121A"/>
    <w:rsid w:val="76FF64C7"/>
    <w:rsid w:val="771F2286"/>
    <w:rsid w:val="771F7373"/>
    <w:rsid w:val="775B782B"/>
    <w:rsid w:val="77658B25"/>
    <w:rsid w:val="776F1A5E"/>
    <w:rsid w:val="776F76DE"/>
    <w:rsid w:val="77776A05"/>
    <w:rsid w:val="777CA10C"/>
    <w:rsid w:val="777D8D4A"/>
    <w:rsid w:val="777F83FC"/>
    <w:rsid w:val="77AF9F2C"/>
    <w:rsid w:val="77B36CDD"/>
    <w:rsid w:val="77BBE250"/>
    <w:rsid w:val="77CB716F"/>
    <w:rsid w:val="77CEE17E"/>
    <w:rsid w:val="77CF582C"/>
    <w:rsid w:val="77D751B3"/>
    <w:rsid w:val="77D97716"/>
    <w:rsid w:val="77DB6AD3"/>
    <w:rsid w:val="77DED8C6"/>
    <w:rsid w:val="77DFE1AA"/>
    <w:rsid w:val="77E0911A"/>
    <w:rsid w:val="77E33DC1"/>
    <w:rsid w:val="77EB0F26"/>
    <w:rsid w:val="77EB8509"/>
    <w:rsid w:val="77EEF836"/>
    <w:rsid w:val="77EF871C"/>
    <w:rsid w:val="77F44FA7"/>
    <w:rsid w:val="77F571F2"/>
    <w:rsid w:val="77F63C0B"/>
    <w:rsid w:val="77F6CE67"/>
    <w:rsid w:val="77F9946F"/>
    <w:rsid w:val="77FA9CC6"/>
    <w:rsid w:val="77FAB44B"/>
    <w:rsid w:val="77FB43D9"/>
    <w:rsid w:val="77FBADD4"/>
    <w:rsid w:val="77FC7A84"/>
    <w:rsid w:val="77FD019D"/>
    <w:rsid w:val="77FD7757"/>
    <w:rsid w:val="77FD7C30"/>
    <w:rsid w:val="77FF0313"/>
    <w:rsid w:val="77FF0385"/>
    <w:rsid w:val="77FF6A3C"/>
    <w:rsid w:val="77FFFE3C"/>
    <w:rsid w:val="78BBB2C2"/>
    <w:rsid w:val="78FF9998"/>
    <w:rsid w:val="795FAD70"/>
    <w:rsid w:val="797E2664"/>
    <w:rsid w:val="797FE8CD"/>
    <w:rsid w:val="79BCFF87"/>
    <w:rsid w:val="79DFC01C"/>
    <w:rsid w:val="79ED8EFE"/>
    <w:rsid w:val="79F9DA83"/>
    <w:rsid w:val="79FA55ED"/>
    <w:rsid w:val="7A646D2E"/>
    <w:rsid w:val="7A9F0353"/>
    <w:rsid w:val="7ADFB1CA"/>
    <w:rsid w:val="7AE7C774"/>
    <w:rsid w:val="7AEF79F2"/>
    <w:rsid w:val="7B1E858A"/>
    <w:rsid w:val="7B37DBC0"/>
    <w:rsid w:val="7B3D99D2"/>
    <w:rsid w:val="7B55365D"/>
    <w:rsid w:val="7B73EE57"/>
    <w:rsid w:val="7B7F74E4"/>
    <w:rsid w:val="7B7F85C0"/>
    <w:rsid w:val="7B99CCDB"/>
    <w:rsid w:val="7BA77638"/>
    <w:rsid w:val="7BB62A65"/>
    <w:rsid w:val="7BBAB76F"/>
    <w:rsid w:val="7BBC9F2B"/>
    <w:rsid w:val="7BBFF922"/>
    <w:rsid w:val="7BC58E6F"/>
    <w:rsid w:val="7BC7D2A9"/>
    <w:rsid w:val="7BD784ED"/>
    <w:rsid w:val="7BDBA2D4"/>
    <w:rsid w:val="7BDBF707"/>
    <w:rsid w:val="7BDD13A9"/>
    <w:rsid w:val="7BDF9D30"/>
    <w:rsid w:val="7BDFE6AF"/>
    <w:rsid w:val="7BEE891A"/>
    <w:rsid w:val="7BEFED4C"/>
    <w:rsid w:val="7BF573E7"/>
    <w:rsid w:val="7BF6F73A"/>
    <w:rsid w:val="7BF7BB0C"/>
    <w:rsid w:val="7BF98277"/>
    <w:rsid w:val="7BFBE714"/>
    <w:rsid w:val="7BFDED8A"/>
    <w:rsid w:val="7BFDF7D8"/>
    <w:rsid w:val="7BFE0DA5"/>
    <w:rsid w:val="7BFF54EA"/>
    <w:rsid w:val="7BFF8A4E"/>
    <w:rsid w:val="7BFF9AB9"/>
    <w:rsid w:val="7BFFCF65"/>
    <w:rsid w:val="7C3D357C"/>
    <w:rsid w:val="7C9715B3"/>
    <w:rsid w:val="7CBC650E"/>
    <w:rsid w:val="7CC6B1ED"/>
    <w:rsid w:val="7CEEE1E2"/>
    <w:rsid w:val="7CEF1DA4"/>
    <w:rsid w:val="7CF643BB"/>
    <w:rsid w:val="7CFF5671"/>
    <w:rsid w:val="7CFF8E87"/>
    <w:rsid w:val="7D0FF990"/>
    <w:rsid w:val="7D2EBFD9"/>
    <w:rsid w:val="7D5B7FAD"/>
    <w:rsid w:val="7D5F530B"/>
    <w:rsid w:val="7D5FB21F"/>
    <w:rsid w:val="7D5FD863"/>
    <w:rsid w:val="7D6CA2C4"/>
    <w:rsid w:val="7D6F12F8"/>
    <w:rsid w:val="7D737F6E"/>
    <w:rsid w:val="7D7B5597"/>
    <w:rsid w:val="7D7FFED9"/>
    <w:rsid w:val="7D9F969C"/>
    <w:rsid w:val="7DB65FDC"/>
    <w:rsid w:val="7DB9E1F8"/>
    <w:rsid w:val="7DBB379B"/>
    <w:rsid w:val="7DBCBD24"/>
    <w:rsid w:val="7DBDF356"/>
    <w:rsid w:val="7DBECE16"/>
    <w:rsid w:val="7DC5CF65"/>
    <w:rsid w:val="7DD7C134"/>
    <w:rsid w:val="7DDC03B9"/>
    <w:rsid w:val="7DDDBCE2"/>
    <w:rsid w:val="7DDDE8C0"/>
    <w:rsid w:val="7DDF9D95"/>
    <w:rsid w:val="7DEEA856"/>
    <w:rsid w:val="7DEFF26B"/>
    <w:rsid w:val="7DF52C87"/>
    <w:rsid w:val="7DF78AA8"/>
    <w:rsid w:val="7DFBFA3D"/>
    <w:rsid w:val="7DFD3258"/>
    <w:rsid w:val="7DFDAE33"/>
    <w:rsid w:val="7DFDC979"/>
    <w:rsid w:val="7DFDDE27"/>
    <w:rsid w:val="7DFEC352"/>
    <w:rsid w:val="7DFF069F"/>
    <w:rsid w:val="7E3F1D56"/>
    <w:rsid w:val="7E532B14"/>
    <w:rsid w:val="7E580A04"/>
    <w:rsid w:val="7E5D51E3"/>
    <w:rsid w:val="7E5D8C1D"/>
    <w:rsid w:val="7E6C09A4"/>
    <w:rsid w:val="7E6E694D"/>
    <w:rsid w:val="7E7ACB31"/>
    <w:rsid w:val="7E8B17B3"/>
    <w:rsid w:val="7E8FC572"/>
    <w:rsid w:val="7E9E9273"/>
    <w:rsid w:val="7EB4E1BD"/>
    <w:rsid w:val="7EB65F30"/>
    <w:rsid w:val="7EBBD2E8"/>
    <w:rsid w:val="7EBC66DF"/>
    <w:rsid w:val="7EBDEB0E"/>
    <w:rsid w:val="7EBE7AA4"/>
    <w:rsid w:val="7EBFCFDF"/>
    <w:rsid w:val="7EBFEE2A"/>
    <w:rsid w:val="7EC3A606"/>
    <w:rsid w:val="7ECDD01F"/>
    <w:rsid w:val="7ED39474"/>
    <w:rsid w:val="7EDD3C17"/>
    <w:rsid w:val="7EDED9AE"/>
    <w:rsid w:val="7EE7F8B7"/>
    <w:rsid w:val="7EE979FD"/>
    <w:rsid w:val="7EEF2D8B"/>
    <w:rsid w:val="7EF2ABBE"/>
    <w:rsid w:val="7EF3C7DF"/>
    <w:rsid w:val="7EF7C3EC"/>
    <w:rsid w:val="7EF9B94C"/>
    <w:rsid w:val="7EFBE3AD"/>
    <w:rsid w:val="7EFD534B"/>
    <w:rsid w:val="7EFE7EAE"/>
    <w:rsid w:val="7EFEF9A2"/>
    <w:rsid w:val="7EFF8AF1"/>
    <w:rsid w:val="7EFFBC1D"/>
    <w:rsid w:val="7EFFD829"/>
    <w:rsid w:val="7F1F1E05"/>
    <w:rsid w:val="7F379F4E"/>
    <w:rsid w:val="7F37E316"/>
    <w:rsid w:val="7F3FBDFC"/>
    <w:rsid w:val="7F5F71AD"/>
    <w:rsid w:val="7F67A929"/>
    <w:rsid w:val="7F6F0916"/>
    <w:rsid w:val="7F6F20CA"/>
    <w:rsid w:val="7F6F2C2D"/>
    <w:rsid w:val="7F6F8B32"/>
    <w:rsid w:val="7F6FEBFA"/>
    <w:rsid w:val="7F767228"/>
    <w:rsid w:val="7F76DC5B"/>
    <w:rsid w:val="7F77DDDF"/>
    <w:rsid w:val="7F7B7A8E"/>
    <w:rsid w:val="7F7B8E6D"/>
    <w:rsid w:val="7F7DE6E9"/>
    <w:rsid w:val="7F7E84D8"/>
    <w:rsid w:val="7F7F0E9C"/>
    <w:rsid w:val="7F7F72A6"/>
    <w:rsid w:val="7F7F93E6"/>
    <w:rsid w:val="7F7FDA42"/>
    <w:rsid w:val="7F871F95"/>
    <w:rsid w:val="7F97A516"/>
    <w:rsid w:val="7F97E141"/>
    <w:rsid w:val="7F9AC466"/>
    <w:rsid w:val="7F9DEDBD"/>
    <w:rsid w:val="7F9FD603"/>
    <w:rsid w:val="7FAB0B20"/>
    <w:rsid w:val="7FAFE281"/>
    <w:rsid w:val="7FB57F7E"/>
    <w:rsid w:val="7FB5BE49"/>
    <w:rsid w:val="7FB618FF"/>
    <w:rsid w:val="7FB97344"/>
    <w:rsid w:val="7FBA2AF3"/>
    <w:rsid w:val="7FBA81AB"/>
    <w:rsid w:val="7FBDB8BD"/>
    <w:rsid w:val="7FBF2DB8"/>
    <w:rsid w:val="7FBF4D83"/>
    <w:rsid w:val="7FBFA343"/>
    <w:rsid w:val="7FBFC02A"/>
    <w:rsid w:val="7FC7F3F5"/>
    <w:rsid w:val="7FCF3157"/>
    <w:rsid w:val="7FCF6975"/>
    <w:rsid w:val="7FCFBCCD"/>
    <w:rsid w:val="7FD24C61"/>
    <w:rsid w:val="7FD3E318"/>
    <w:rsid w:val="7FD7421D"/>
    <w:rsid w:val="7FD760C9"/>
    <w:rsid w:val="7FDA4E69"/>
    <w:rsid w:val="7FDBD0C9"/>
    <w:rsid w:val="7FDC99C3"/>
    <w:rsid w:val="7FDDCA14"/>
    <w:rsid w:val="7FDE2617"/>
    <w:rsid w:val="7FDF323E"/>
    <w:rsid w:val="7FDF4D2C"/>
    <w:rsid w:val="7FDF5D2C"/>
    <w:rsid w:val="7FDFDE71"/>
    <w:rsid w:val="7FE5A259"/>
    <w:rsid w:val="7FE66116"/>
    <w:rsid w:val="7FE74493"/>
    <w:rsid w:val="7FE7C98A"/>
    <w:rsid w:val="7FE8EE89"/>
    <w:rsid w:val="7FED9704"/>
    <w:rsid w:val="7FEE3C9F"/>
    <w:rsid w:val="7FEF1173"/>
    <w:rsid w:val="7FEF15DD"/>
    <w:rsid w:val="7FEF2C8E"/>
    <w:rsid w:val="7FEF3CD3"/>
    <w:rsid w:val="7FEF6014"/>
    <w:rsid w:val="7FEF7821"/>
    <w:rsid w:val="7FEF932C"/>
    <w:rsid w:val="7FEFAE5B"/>
    <w:rsid w:val="7FEFC010"/>
    <w:rsid w:val="7FF4F512"/>
    <w:rsid w:val="7FF52A40"/>
    <w:rsid w:val="7FF532EE"/>
    <w:rsid w:val="7FF65C89"/>
    <w:rsid w:val="7FF6DB1E"/>
    <w:rsid w:val="7FF7290F"/>
    <w:rsid w:val="7FF760F8"/>
    <w:rsid w:val="7FF7A284"/>
    <w:rsid w:val="7FFA43F9"/>
    <w:rsid w:val="7FFAAD2C"/>
    <w:rsid w:val="7FFB47E2"/>
    <w:rsid w:val="7FFB59AC"/>
    <w:rsid w:val="7FFBF696"/>
    <w:rsid w:val="7FFC0AF8"/>
    <w:rsid w:val="7FFC8E24"/>
    <w:rsid w:val="7FFD85BB"/>
    <w:rsid w:val="7FFDADDE"/>
    <w:rsid w:val="7FFDB5E8"/>
    <w:rsid w:val="7FFDBDD4"/>
    <w:rsid w:val="7FFDC63F"/>
    <w:rsid w:val="7FFE180E"/>
    <w:rsid w:val="7FFE2BFA"/>
    <w:rsid w:val="7FFE5A93"/>
    <w:rsid w:val="7FFE98F7"/>
    <w:rsid w:val="7FFEB0DD"/>
    <w:rsid w:val="7FFECF8E"/>
    <w:rsid w:val="7FFF11E3"/>
    <w:rsid w:val="7FFF219A"/>
    <w:rsid w:val="7FFF43ED"/>
    <w:rsid w:val="7FFF4760"/>
    <w:rsid w:val="7FFF4C11"/>
    <w:rsid w:val="7FFF6E53"/>
    <w:rsid w:val="7FFF8615"/>
    <w:rsid w:val="7FFFB7F3"/>
    <w:rsid w:val="7FFFEE2D"/>
    <w:rsid w:val="82F65D15"/>
    <w:rsid w:val="85878104"/>
    <w:rsid w:val="85FF8927"/>
    <w:rsid w:val="8B65268E"/>
    <w:rsid w:val="8BDB16DD"/>
    <w:rsid w:val="8BFF9B07"/>
    <w:rsid w:val="8C6E1C64"/>
    <w:rsid w:val="8CFB91D4"/>
    <w:rsid w:val="8D5FE8B9"/>
    <w:rsid w:val="8D7F743C"/>
    <w:rsid w:val="8EF29131"/>
    <w:rsid w:val="8EFDD2FA"/>
    <w:rsid w:val="8FEFB2A4"/>
    <w:rsid w:val="8FF79696"/>
    <w:rsid w:val="907E1A53"/>
    <w:rsid w:val="90F50808"/>
    <w:rsid w:val="93D62A57"/>
    <w:rsid w:val="95FF7E9C"/>
    <w:rsid w:val="95FFBDB7"/>
    <w:rsid w:val="97570E68"/>
    <w:rsid w:val="975D2C4B"/>
    <w:rsid w:val="975F93EF"/>
    <w:rsid w:val="97DE8E6F"/>
    <w:rsid w:val="97F67206"/>
    <w:rsid w:val="99B9ADC1"/>
    <w:rsid w:val="9A7F4106"/>
    <w:rsid w:val="9ABDC8F8"/>
    <w:rsid w:val="9AF7D966"/>
    <w:rsid w:val="9B5FF9E1"/>
    <w:rsid w:val="9B97DAED"/>
    <w:rsid w:val="9BEFF83D"/>
    <w:rsid w:val="9C0E1BD7"/>
    <w:rsid w:val="9CFE4B84"/>
    <w:rsid w:val="9D33A86E"/>
    <w:rsid w:val="9D677189"/>
    <w:rsid w:val="9D9CE979"/>
    <w:rsid w:val="9DD7C061"/>
    <w:rsid w:val="9DDF529A"/>
    <w:rsid w:val="9EEEC7B4"/>
    <w:rsid w:val="9EF36D7A"/>
    <w:rsid w:val="9F5F3E72"/>
    <w:rsid w:val="9F6ABDD6"/>
    <w:rsid w:val="9F7BCB47"/>
    <w:rsid w:val="9F7EF812"/>
    <w:rsid w:val="9F872340"/>
    <w:rsid w:val="9F9B0A73"/>
    <w:rsid w:val="9F9B718D"/>
    <w:rsid w:val="9FAFE138"/>
    <w:rsid w:val="9FDCFC96"/>
    <w:rsid w:val="9FDF81CF"/>
    <w:rsid w:val="9FEFC264"/>
    <w:rsid w:val="9FF79141"/>
    <w:rsid w:val="9FF7B494"/>
    <w:rsid w:val="9FF9D7B3"/>
    <w:rsid w:val="9FFFAE52"/>
    <w:rsid w:val="A1F1F0FF"/>
    <w:rsid w:val="A2D75632"/>
    <w:rsid w:val="A45E973D"/>
    <w:rsid w:val="A47BC040"/>
    <w:rsid w:val="A4EFB619"/>
    <w:rsid w:val="A7462408"/>
    <w:rsid w:val="A74B85F0"/>
    <w:rsid w:val="A7F5A64E"/>
    <w:rsid w:val="A95F8CA4"/>
    <w:rsid w:val="A9BF700C"/>
    <w:rsid w:val="AADE254C"/>
    <w:rsid w:val="AAFBA83F"/>
    <w:rsid w:val="ABBF8335"/>
    <w:rsid w:val="ABF60CBC"/>
    <w:rsid w:val="ABFB3016"/>
    <w:rsid w:val="ABFC548A"/>
    <w:rsid w:val="AD6F56A8"/>
    <w:rsid w:val="AD7BC229"/>
    <w:rsid w:val="ADBF3D89"/>
    <w:rsid w:val="ADDF0272"/>
    <w:rsid w:val="ADF3F0E1"/>
    <w:rsid w:val="ADFFFEC6"/>
    <w:rsid w:val="AE3A5BF5"/>
    <w:rsid w:val="AE468072"/>
    <w:rsid w:val="AEBF9B5A"/>
    <w:rsid w:val="AEF7CFED"/>
    <w:rsid w:val="AF3EF835"/>
    <w:rsid w:val="AF5F7753"/>
    <w:rsid w:val="AF8F42BE"/>
    <w:rsid w:val="AFB99635"/>
    <w:rsid w:val="AFBB2129"/>
    <w:rsid w:val="AFBFBC7B"/>
    <w:rsid w:val="AFF6498A"/>
    <w:rsid w:val="B1A7F376"/>
    <w:rsid w:val="B1FE8916"/>
    <w:rsid w:val="B2EF3998"/>
    <w:rsid w:val="B2F92D22"/>
    <w:rsid w:val="B33B6133"/>
    <w:rsid w:val="B3BEFDB4"/>
    <w:rsid w:val="B3D6AE6D"/>
    <w:rsid w:val="B3D7752F"/>
    <w:rsid w:val="B3F3BB36"/>
    <w:rsid w:val="B3FC649C"/>
    <w:rsid w:val="B4FF50A9"/>
    <w:rsid w:val="B5DEA58C"/>
    <w:rsid w:val="B5FF3C04"/>
    <w:rsid w:val="B63F89B6"/>
    <w:rsid w:val="B65FC5ED"/>
    <w:rsid w:val="B6DF5266"/>
    <w:rsid w:val="B6ED46F0"/>
    <w:rsid w:val="B6FBE80A"/>
    <w:rsid w:val="B7389A35"/>
    <w:rsid w:val="B73CEC54"/>
    <w:rsid w:val="B75B0804"/>
    <w:rsid w:val="B76A003E"/>
    <w:rsid w:val="B7776342"/>
    <w:rsid w:val="B79FF665"/>
    <w:rsid w:val="B7B4C9DA"/>
    <w:rsid w:val="B7CDBF6C"/>
    <w:rsid w:val="B7E7B4F7"/>
    <w:rsid w:val="B7EFBEA3"/>
    <w:rsid w:val="B7FA82F9"/>
    <w:rsid w:val="B7FB2A21"/>
    <w:rsid w:val="B7FB54BD"/>
    <w:rsid w:val="B8E205BB"/>
    <w:rsid w:val="B97795DD"/>
    <w:rsid w:val="B9DF9623"/>
    <w:rsid w:val="B9F7FB34"/>
    <w:rsid w:val="B9FEA3CA"/>
    <w:rsid w:val="BA8F1D57"/>
    <w:rsid w:val="BA964193"/>
    <w:rsid w:val="BABA13A7"/>
    <w:rsid w:val="BADA2B3A"/>
    <w:rsid w:val="BADCF7E0"/>
    <w:rsid w:val="BADDC630"/>
    <w:rsid w:val="BAFF46B5"/>
    <w:rsid w:val="BB5F02E6"/>
    <w:rsid w:val="BB6FAF23"/>
    <w:rsid w:val="BBA9F07C"/>
    <w:rsid w:val="BBAE2FEC"/>
    <w:rsid w:val="BBBDC835"/>
    <w:rsid w:val="BBBE04E6"/>
    <w:rsid w:val="BBD790A8"/>
    <w:rsid w:val="BBDF3A16"/>
    <w:rsid w:val="BBEF0BEF"/>
    <w:rsid w:val="BBF611C0"/>
    <w:rsid w:val="BBF7D533"/>
    <w:rsid w:val="BBF907F7"/>
    <w:rsid w:val="BBFAB44B"/>
    <w:rsid w:val="BBFAC4C4"/>
    <w:rsid w:val="BBFB92B1"/>
    <w:rsid w:val="BBFD2B4D"/>
    <w:rsid w:val="BBFE1F4D"/>
    <w:rsid w:val="BBFEFD4B"/>
    <w:rsid w:val="BBFF23BE"/>
    <w:rsid w:val="BC6F6940"/>
    <w:rsid w:val="BC7B8A34"/>
    <w:rsid w:val="BCBEEC62"/>
    <w:rsid w:val="BCD7AAD6"/>
    <w:rsid w:val="BD7B1E17"/>
    <w:rsid w:val="BD7DD774"/>
    <w:rsid w:val="BDB380D3"/>
    <w:rsid w:val="BDBD57E9"/>
    <w:rsid w:val="BDBF9A23"/>
    <w:rsid w:val="BDEF5B58"/>
    <w:rsid w:val="BDF63164"/>
    <w:rsid w:val="BDFEEC28"/>
    <w:rsid w:val="BDFF5120"/>
    <w:rsid w:val="BDFF6BDD"/>
    <w:rsid w:val="BDFF8BCF"/>
    <w:rsid w:val="BE2E9F50"/>
    <w:rsid w:val="BE3E6E8E"/>
    <w:rsid w:val="BE5A4259"/>
    <w:rsid w:val="BE5B3290"/>
    <w:rsid w:val="BE6DF464"/>
    <w:rsid w:val="BE7F20FE"/>
    <w:rsid w:val="BE9FE174"/>
    <w:rsid w:val="BEA55276"/>
    <w:rsid w:val="BEACFBFD"/>
    <w:rsid w:val="BEAD24CE"/>
    <w:rsid w:val="BEDEB155"/>
    <w:rsid w:val="BEE768A0"/>
    <w:rsid w:val="BEEFEBB4"/>
    <w:rsid w:val="BEFBC932"/>
    <w:rsid w:val="BEFD2065"/>
    <w:rsid w:val="BEFD9596"/>
    <w:rsid w:val="BEFDA286"/>
    <w:rsid w:val="BEFF1BF4"/>
    <w:rsid w:val="BEFF4234"/>
    <w:rsid w:val="BEFFA424"/>
    <w:rsid w:val="BF2A885C"/>
    <w:rsid w:val="BF377277"/>
    <w:rsid w:val="BF5397B2"/>
    <w:rsid w:val="BF5FBC81"/>
    <w:rsid w:val="BF5FFBD2"/>
    <w:rsid w:val="BF6B4D40"/>
    <w:rsid w:val="BF7B0D26"/>
    <w:rsid w:val="BF87770B"/>
    <w:rsid w:val="BFAF76E4"/>
    <w:rsid w:val="BFAF947E"/>
    <w:rsid w:val="BFCF7E98"/>
    <w:rsid w:val="BFCFEF72"/>
    <w:rsid w:val="BFD9AD73"/>
    <w:rsid w:val="BFDD12D4"/>
    <w:rsid w:val="BFDD98E7"/>
    <w:rsid w:val="BFDF87B3"/>
    <w:rsid w:val="BFEEE34F"/>
    <w:rsid w:val="BFEF34D3"/>
    <w:rsid w:val="BFF90597"/>
    <w:rsid w:val="BFFB50E1"/>
    <w:rsid w:val="BFFBCC17"/>
    <w:rsid w:val="BFFD5488"/>
    <w:rsid w:val="BFFD6C86"/>
    <w:rsid w:val="BFFD8D16"/>
    <w:rsid w:val="BFFDDFA7"/>
    <w:rsid w:val="BFFE153D"/>
    <w:rsid w:val="BFFEE6F9"/>
    <w:rsid w:val="BFFF698D"/>
    <w:rsid w:val="BFFF71BA"/>
    <w:rsid w:val="BFFFD05C"/>
    <w:rsid w:val="BFFFD537"/>
    <w:rsid w:val="C3FC8BDE"/>
    <w:rsid w:val="C5372F21"/>
    <w:rsid w:val="C5FFD4E5"/>
    <w:rsid w:val="C6CF6FD5"/>
    <w:rsid w:val="C7B71321"/>
    <w:rsid w:val="C7CFB988"/>
    <w:rsid w:val="C7DF1880"/>
    <w:rsid w:val="C7EA0F1E"/>
    <w:rsid w:val="C7FD62BF"/>
    <w:rsid w:val="C7FF963B"/>
    <w:rsid w:val="C9D65973"/>
    <w:rsid w:val="CABE6561"/>
    <w:rsid w:val="CAFED09C"/>
    <w:rsid w:val="CAFFAAE1"/>
    <w:rsid w:val="CB786BDB"/>
    <w:rsid w:val="CBDAA778"/>
    <w:rsid w:val="CBFBDBE5"/>
    <w:rsid w:val="CBFCABE2"/>
    <w:rsid w:val="CBFF88AE"/>
    <w:rsid w:val="CC3FE1F3"/>
    <w:rsid w:val="CD368BD0"/>
    <w:rsid w:val="CD7BC7DE"/>
    <w:rsid w:val="CD7D2677"/>
    <w:rsid w:val="CDD7D96D"/>
    <w:rsid w:val="CEB0284D"/>
    <w:rsid w:val="CEBD7F2D"/>
    <w:rsid w:val="CEDFBCEA"/>
    <w:rsid w:val="CF6EB192"/>
    <w:rsid w:val="CF7F3920"/>
    <w:rsid w:val="CF7F400E"/>
    <w:rsid w:val="CFACEF5C"/>
    <w:rsid w:val="CFB6E34F"/>
    <w:rsid w:val="CFBC2FC5"/>
    <w:rsid w:val="CFCAEAF2"/>
    <w:rsid w:val="CFCF03E7"/>
    <w:rsid w:val="CFD7A25D"/>
    <w:rsid w:val="CFDC300F"/>
    <w:rsid w:val="CFDF3F0A"/>
    <w:rsid w:val="CFEF4D9C"/>
    <w:rsid w:val="CFF1D73F"/>
    <w:rsid w:val="CFF7ACF9"/>
    <w:rsid w:val="CFF90A9A"/>
    <w:rsid w:val="CFFB2561"/>
    <w:rsid w:val="D1D294D1"/>
    <w:rsid w:val="D1FA0AFB"/>
    <w:rsid w:val="D1FBD7A4"/>
    <w:rsid w:val="D2F480D8"/>
    <w:rsid w:val="D3661694"/>
    <w:rsid w:val="D3ACCE15"/>
    <w:rsid w:val="D3FFBB7C"/>
    <w:rsid w:val="D4BD4807"/>
    <w:rsid w:val="D4FFCF26"/>
    <w:rsid w:val="D5DFFD5B"/>
    <w:rsid w:val="D5E50BF3"/>
    <w:rsid w:val="D5EFBF94"/>
    <w:rsid w:val="D67EDFD7"/>
    <w:rsid w:val="D685BDF3"/>
    <w:rsid w:val="D6E7CC9E"/>
    <w:rsid w:val="D71664B8"/>
    <w:rsid w:val="D737B232"/>
    <w:rsid w:val="D77B51C1"/>
    <w:rsid w:val="D7EDBADD"/>
    <w:rsid w:val="D7EE39E1"/>
    <w:rsid w:val="D7F7AE60"/>
    <w:rsid w:val="D7F7DC27"/>
    <w:rsid w:val="D7F9D13C"/>
    <w:rsid w:val="D7FD333D"/>
    <w:rsid w:val="D8C769C6"/>
    <w:rsid w:val="D977C1BA"/>
    <w:rsid w:val="D97E5808"/>
    <w:rsid w:val="D9B85680"/>
    <w:rsid w:val="D9DFA04D"/>
    <w:rsid w:val="D9EF5662"/>
    <w:rsid w:val="D9FFDEE7"/>
    <w:rsid w:val="DA5E09AE"/>
    <w:rsid w:val="DA7F3017"/>
    <w:rsid w:val="DB6F3F2B"/>
    <w:rsid w:val="DB7E979E"/>
    <w:rsid w:val="DB970192"/>
    <w:rsid w:val="DBBC67B4"/>
    <w:rsid w:val="DBCC59F7"/>
    <w:rsid w:val="DBDFD658"/>
    <w:rsid w:val="DBE3D6A2"/>
    <w:rsid w:val="DBEA99B0"/>
    <w:rsid w:val="DBF46015"/>
    <w:rsid w:val="DBF5711A"/>
    <w:rsid w:val="DBFB8211"/>
    <w:rsid w:val="DBFF3106"/>
    <w:rsid w:val="DBFF3D0F"/>
    <w:rsid w:val="DD94665A"/>
    <w:rsid w:val="DD9B960A"/>
    <w:rsid w:val="DD9DECBB"/>
    <w:rsid w:val="DDB51C22"/>
    <w:rsid w:val="DDBBAB88"/>
    <w:rsid w:val="DDE7D13F"/>
    <w:rsid w:val="DDE993F9"/>
    <w:rsid w:val="DDE9CEAE"/>
    <w:rsid w:val="DDFE16C2"/>
    <w:rsid w:val="DDFF16EA"/>
    <w:rsid w:val="DE556E45"/>
    <w:rsid w:val="DE7339AD"/>
    <w:rsid w:val="DE77AC9C"/>
    <w:rsid w:val="DEDB5CE6"/>
    <w:rsid w:val="DEDC15EA"/>
    <w:rsid w:val="DEDFC609"/>
    <w:rsid w:val="DEEE3FC8"/>
    <w:rsid w:val="DEFA4124"/>
    <w:rsid w:val="DEFEB4AB"/>
    <w:rsid w:val="DEFF20DB"/>
    <w:rsid w:val="DEFF290B"/>
    <w:rsid w:val="DEFF5147"/>
    <w:rsid w:val="DEFFCAE6"/>
    <w:rsid w:val="DF0F8A49"/>
    <w:rsid w:val="DF1F36F2"/>
    <w:rsid w:val="DF5955DF"/>
    <w:rsid w:val="DF5D03EB"/>
    <w:rsid w:val="DF79CC65"/>
    <w:rsid w:val="DF7AE004"/>
    <w:rsid w:val="DF7B5A08"/>
    <w:rsid w:val="DF7E0B89"/>
    <w:rsid w:val="DF9CDFF2"/>
    <w:rsid w:val="DF9FBF7B"/>
    <w:rsid w:val="DFAF2336"/>
    <w:rsid w:val="DFBF2847"/>
    <w:rsid w:val="DFD5DA01"/>
    <w:rsid w:val="DFDD2405"/>
    <w:rsid w:val="DFDDE86B"/>
    <w:rsid w:val="DFDEA0A1"/>
    <w:rsid w:val="DFDEFBC9"/>
    <w:rsid w:val="DFDF2079"/>
    <w:rsid w:val="DFE3CAC3"/>
    <w:rsid w:val="DFE7CCAF"/>
    <w:rsid w:val="DFEE48C1"/>
    <w:rsid w:val="DFEF902C"/>
    <w:rsid w:val="DFF2DEA3"/>
    <w:rsid w:val="DFF55DBF"/>
    <w:rsid w:val="DFF765EB"/>
    <w:rsid w:val="DFF9055A"/>
    <w:rsid w:val="DFF90B7B"/>
    <w:rsid w:val="DFF95BC1"/>
    <w:rsid w:val="DFFB72EF"/>
    <w:rsid w:val="DFFBAA10"/>
    <w:rsid w:val="DFFBC9AF"/>
    <w:rsid w:val="DFFBF509"/>
    <w:rsid w:val="DFFBFA3D"/>
    <w:rsid w:val="DFFDA9E8"/>
    <w:rsid w:val="DFFF2609"/>
    <w:rsid w:val="DFFF7102"/>
    <w:rsid w:val="DFFF83A8"/>
    <w:rsid w:val="DFFFCC14"/>
    <w:rsid w:val="E17EF6A2"/>
    <w:rsid w:val="E2C94C7B"/>
    <w:rsid w:val="E3B0AAE4"/>
    <w:rsid w:val="E3BB930F"/>
    <w:rsid w:val="E3E302C7"/>
    <w:rsid w:val="E3FF58A1"/>
    <w:rsid w:val="E5D3CD7A"/>
    <w:rsid w:val="E5EDD56D"/>
    <w:rsid w:val="E5F4ECB1"/>
    <w:rsid w:val="E63F8D62"/>
    <w:rsid w:val="E6B76484"/>
    <w:rsid w:val="E6DFE4CE"/>
    <w:rsid w:val="E6F7F484"/>
    <w:rsid w:val="E76E86E5"/>
    <w:rsid w:val="E7779636"/>
    <w:rsid w:val="E77F08A9"/>
    <w:rsid w:val="E79F6E21"/>
    <w:rsid w:val="E7AFB287"/>
    <w:rsid w:val="E7BF730F"/>
    <w:rsid w:val="E7C15B8E"/>
    <w:rsid w:val="E7EFE10D"/>
    <w:rsid w:val="E7F3715A"/>
    <w:rsid w:val="E7F7190A"/>
    <w:rsid w:val="E7F762A5"/>
    <w:rsid w:val="E7FE2446"/>
    <w:rsid w:val="E7FEBB8D"/>
    <w:rsid w:val="E8751ECC"/>
    <w:rsid w:val="E8FC6030"/>
    <w:rsid w:val="E9CE1E99"/>
    <w:rsid w:val="E9F3B17D"/>
    <w:rsid w:val="E9FDEFA9"/>
    <w:rsid w:val="EA73B0FF"/>
    <w:rsid w:val="EA8D9558"/>
    <w:rsid w:val="EADB268D"/>
    <w:rsid w:val="EAF136BD"/>
    <w:rsid w:val="EAFF328E"/>
    <w:rsid w:val="EB7E51D4"/>
    <w:rsid w:val="EB7F16BF"/>
    <w:rsid w:val="EB7F4C8B"/>
    <w:rsid w:val="EB9DA6CB"/>
    <w:rsid w:val="EB9E0CC4"/>
    <w:rsid w:val="EBD5B4F5"/>
    <w:rsid w:val="EBE7F2E6"/>
    <w:rsid w:val="EBED2D6D"/>
    <w:rsid w:val="EBF3BFA1"/>
    <w:rsid w:val="EBFED318"/>
    <w:rsid w:val="EBFF0AC7"/>
    <w:rsid w:val="EBFF8ED7"/>
    <w:rsid w:val="EBFF9979"/>
    <w:rsid w:val="ECE37329"/>
    <w:rsid w:val="ECFBAE9F"/>
    <w:rsid w:val="ED5F590B"/>
    <w:rsid w:val="ED7CCC81"/>
    <w:rsid w:val="ED9F4A91"/>
    <w:rsid w:val="EDB7A29C"/>
    <w:rsid w:val="EDBF6B84"/>
    <w:rsid w:val="EDDAC55F"/>
    <w:rsid w:val="EDE3AD39"/>
    <w:rsid w:val="EDEF40C0"/>
    <w:rsid w:val="EDF606BE"/>
    <w:rsid w:val="EDF7870C"/>
    <w:rsid w:val="EE3BC667"/>
    <w:rsid w:val="EE494C94"/>
    <w:rsid w:val="EEBE0A84"/>
    <w:rsid w:val="EECEC847"/>
    <w:rsid w:val="EEE82511"/>
    <w:rsid w:val="EEF6EFB3"/>
    <w:rsid w:val="EEFC8EFE"/>
    <w:rsid w:val="EEFD4C3F"/>
    <w:rsid w:val="EEFD5F03"/>
    <w:rsid w:val="EF3F4A15"/>
    <w:rsid w:val="EF5F0FD7"/>
    <w:rsid w:val="EF6F8B2B"/>
    <w:rsid w:val="EF771B5D"/>
    <w:rsid w:val="EF7D375B"/>
    <w:rsid w:val="EF7F8749"/>
    <w:rsid w:val="EF7FDF0C"/>
    <w:rsid w:val="EF8F0D18"/>
    <w:rsid w:val="EF9FF5B4"/>
    <w:rsid w:val="EFAA608B"/>
    <w:rsid w:val="EFAE443D"/>
    <w:rsid w:val="EFAF28B1"/>
    <w:rsid w:val="EFB226DB"/>
    <w:rsid w:val="EFBF1BA5"/>
    <w:rsid w:val="EFBF8ED0"/>
    <w:rsid w:val="EFBFED73"/>
    <w:rsid w:val="EFCA89AB"/>
    <w:rsid w:val="EFCD09AF"/>
    <w:rsid w:val="EFD34F86"/>
    <w:rsid w:val="EFD5D885"/>
    <w:rsid w:val="EFD6F4AC"/>
    <w:rsid w:val="EFDD0A03"/>
    <w:rsid w:val="EFDFAD92"/>
    <w:rsid w:val="EFE3D039"/>
    <w:rsid w:val="EFEBE253"/>
    <w:rsid w:val="EFEF6B38"/>
    <w:rsid w:val="EFF10407"/>
    <w:rsid w:val="EFF4239A"/>
    <w:rsid w:val="EFF56A42"/>
    <w:rsid w:val="EFFE3814"/>
    <w:rsid w:val="EFFF2E84"/>
    <w:rsid w:val="EFFF5FFB"/>
    <w:rsid w:val="EFFF7FE2"/>
    <w:rsid w:val="EFFFCC18"/>
    <w:rsid w:val="EFFFDA13"/>
    <w:rsid w:val="F0DF4952"/>
    <w:rsid w:val="F0FFDAB5"/>
    <w:rsid w:val="F19FBFEA"/>
    <w:rsid w:val="F1AFD441"/>
    <w:rsid w:val="F1BFF47B"/>
    <w:rsid w:val="F1D5DA0C"/>
    <w:rsid w:val="F1F9F1EC"/>
    <w:rsid w:val="F2F3C2C6"/>
    <w:rsid w:val="F33F3F67"/>
    <w:rsid w:val="F3A9E11D"/>
    <w:rsid w:val="F3AA8F9D"/>
    <w:rsid w:val="F3BAA7C0"/>
    <w:rsid w:val="F3D7B68E"/>
    <w:rsid w:val="F3EBA321"/>
    <w:rsid w:val="F3F78CA3"/>
    <w:rsid w:val="F3FB30EC"/>
    <w:rsid w:val="F3FBA12E"/>
    <w:rsid w:val="F4A896B4"/>
    <w:rsid w:val="F4DFC2DC"/>
    <w:rsid w:val="F4FE1FDC"/>
    <w:rsid w:val="F546623C"/>
    <w:rsid w:val="F55A4493"/>
    <w:rsid w:val="F55F79D1"/>
    <w:rsid w:val="F574D799"/>
    <w:rsid w:val="F5AF7FE8"/>
    <w:rsid w:val="F5BF1E81"/>
    <w:rsid w:val="F5BF5706"/>
    <w:rsid w:val="F5E33061"/>
    <w:rsid w:val="F5EC67FC"/>
    <w:rsid w:val="F5EEF3E0"/>
    <w:rsid w:val="F5F74027"/>
    <w:rsid w:val="F5FB5A69"/>
    <w:rsid w:val="F5FBAA5A"/>
    <w:rsid w:val="F5FDC0D7"/>
    <w:rsid w:val="F5FEFFAB"/>
    <w:rsid w:val="F67EDACA"/>
    <w:rsid w:val="F6BBAEB4"/>
    <w:rsid w:val="F6BBD34E"/>
    <w:rsid w:val="F6BDFAA6"/>
    <w:rsid w:val="F6F3C442"/>
    <w:rsid w:val="F6F783A5"/>
    <w:rsid w:val="F6F7EFB4"/>
    <w:rsid w:val="F6FA3488"/>
    <w:rsid w:val="F6FF524E"/>
    <w:rsid w:val="F6FF7E38"/>
    <w:rsid w:val="F7550D4E"/>
    <w:rsid w:val="F75B71D3"/>
    <w:rsid w:val="F76F5CB1"/>
    <w:rsid w:val="F7752B75"/>
    <w:rsid w:val="F7765A16"/>
    <w:rsid w:val="F776BEFC"/>
    <w:rsid w:val="F77DDE71"/>
    <w:rsid w:val="F77FF98F"/>
    <w:rsid w:val="F79FD628"/>
    <w:rsid w:val="F7AA50B0"/>
    <w:rsid w:val="F7AD1614"/>
    <w:rsid w:val="F7B20828"/>
    <w:rsid w:val="F7BBCA9E"/>
    <w:rsid w:val="F7BFEEE6"/>
    <w:rsid w:val="F7CFF05F"/>
    <w:rsid w:val="F7DE1480"/>
    <w:rsid w:val="F7DF1A50"/>
    <w:rsid w:val="F7E67899"/>
    <w:rsid w:val="F7ED065C"/>
    <w:rsid w:val="F7EF02F7"/>
    <w:rsid w:val="F7EF12B8"/>
    <w:rsid w:val="F7EF61C3"/>
    <w:rsid w:val="F7F2170D"/>
    <w:rsid w:val="F7FB396F"/>
    <w:rsid w:val="F7FB583D"/>
    <w:rsid w:val="F7FB961F"/>
    <w:rsid w:val="F7FD8819"/>
    <w:rsid w:val="F7FE7EE8"/>
    <w:rsid w:val="F7FEA678"/>
    <w:rsid w:val="F7FF5483"/>
    <w:rsid w:val="F7FF6B56"/>
    <w:rsid w:val="F7FF9297"/>
    <w:rsid w:val="F7FFF75F"/>
    <w:rsid w:val="F919EC92"/>
    <w:rsid w:val="F93B320A"/>
    <w:rsid w:val="F93E8990"/>
    <w:rsid w:val="F97F9E6B"/>
    <w:rsid w:val="F9BEECB5"/>
    <w:rsid w:val="F9D8E4FD"/>
    <w:rsid w:val="F9DD452D"/>
    <w:rsid w:val="F9DF4A7C"/>
    <w:rsid w:val="F9FCF3DF"/>
    <w:rsid w:val="F9FD0E47"/>
    <w:rsid w:val="FA3FC5CD"/>
    <w:rsid w:val="FA7A5FA5"/>
    <w:rsid w:val="FA7CEC19"/>
    <w:rsid w:val="FA9F742E"/>
    <w:rsid w:val="FA9F8CF1"/>
    <w:rsid w:val="FA9FA60B"/>
    <w:rsid w:val="FAB73074"/>
    <w:rsid w:val="FABDC6FB"/>
    <w:rsid w:val="FAF7CF2D"/>
    <w:rsid w:val="FAFB9D03"/>
    <w:rsid w:val="FAFC390F"/>
    <w:rsid w:val="FAFDDED5"/>
    <w:rsid w:val="FAFDE081"/>
    <w:rsid w:val="FAFE9759"/>
    <w:rsid w:val="FB3DB66D"/>
    <w:rsid w:val="FB5B8441"/>
    <w:rsid w:val="FB6F9A8F"/>
    <w:rsid w:val="FB720A6D"/>
    <w:rsid w:val="FB77413C"/>
    <w:rsid w:val="FB7BCF0A"/>
    <w:rsid w:val="FB7DCD10"/>
    <w:rsid w:val="FB7DFC7D"/>
    <w:rsid w:val="FB7E76FC"/>
    <w:rsid w:val="FBAB9D7B"/>
    <w:rsid w:val="FBB45F13"/>
    <w:rsid w:val="FBB70889"/>
    <w:rsid w:val="FBBF6E46"/>
    <w:rsid w:val="FBBFA821"/>
    <w:rsid w:val="FBBFE8F6"/>
    <w:rsid w:val="FBCFED49"/>
    <w:rsid w:val="FBD95845"/>
    <w:rsid w:val="FBDB5CEE"/>
    <w:rsid w:val="FBDB9B26"/>
    <w:rsid w:val="FBDF35EA"/>
    <w:rsid w:val="FBDF674F"/>
    <w:rsid w:val="FBDF920C"/>
    <w:rsid w:val="FBEA5945"/>
    <w:rsid w:val="FBECA1FA"/>
    <w:rsid w:val="FBECD845"/>
    <w:rsid w:val="FBF6FA69"/>
    <w:rsid w:val="FBF7C68B"/>
    <w:rsid w:val="FBFA706B"/>
    <w:rsid w:val="FBFC43E3"/>
    <w:rsid w:val="FBFE059D"/>
    <w:rsid w:val="FBFF106D"/>
    <w:rsid w:val="FBFFA796"/>
    <w:rsid w:val="FC3D78DB"/>
    <w:rsid w:val="FC65F8F7"/>
    <w:rsid w:val="FC7F09FB"/>
    <w:rsid w:val="FC959758"/>
    <w:rsid w:val="FCAFD59E"/>
    <w:rsid w:val="FCD679E7"/>
    <w:rsid w:val="FCDF28C6"/>
    <w:rsid w:val="FCE8A760"/>
    <w:rsid w:val="FCED7E5C"/>
    <w:rsid w:val="FCF7B23C"/>
    <w:rsid w:val="FCFB9967"/>
    <w:rsid w:val="FCFF3E61"/>
    <w:rsid w:val="FD3CEC06"/>
    <w:rsid w:val="FD3FA24E"/>
    <w:rsid w:val="FD55FD1C"/>
    <w:rsid w:val="FD5E39FA"/>
    <w:rsid w:val="FD5F9C61"/>
    <w:rsid w:val="FD6DFCFF"/>
    <w:rsid w:val="FD76C998"/>
    <w:rsid w:val="FD7F8921"/>
    <w:rsid w:val="FD7FA37B"/>
    <w:rsid w:val="FD8FDC49"/>
    <w:rsid w:val="FD98E12A"/>
    <w:rsid w:val="FD9F9E19"/>
    <w:rsid w:val="FDAF9830"/>
    <w:rsid w:val="FDAFC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00D6E37-6431-445C-A55C-72B5C050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480" w:after="120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b">
    <w:name w:val="footnote reference"/>
    <w:semiHidden/>
    <w:qFormat/>
    <w:rPr>
      <w:vertAlign w:val="superscript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Char3">
    <w:name w:val="脚注文本 Char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ews1">
    <w:name w:val="news1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1025</Words>
  <Characters>5848</Characters>
  <Application>Microsoft Office Word</Application>
  <DocSecurity>0</DocSecurity>
  <Lines>48</Lines>
  <Paragraphs>13</Paragraphs>
  <ScaleCrop>false</ScaleCrop>
  <Company>国家统计局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孙娜娜:</dc:creator>
  <cp:lastModifiedBy>yjs-cm</cp:lastModifiedBy>
  <cp:revision>17</cp:revision>
  <cp:lastPrinted>2024-12-16T07:46:00Z</cp:lastPrinted>
  <dcterms:created xsi:type="dcterms:W3CDTF">2024-12-16T07:11:00Z</dcterms:created>
  <dcterms:modified xsi:type="dcterms:W3CDTF">2024-12-17T02:03:00Z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FBE91604DAE7AB3792DBAD659EFED2FA</vt:lpwstr>
  </property>
</Properties>
</file>